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B7" w:rsidRPr="009C6166" w:rsidRDefault="00D126B7" w:rsidP="00D126B7">
      <w:pPr>
        <w:jc w:val="center"/>
        <w:outlineLvl w:val="0"/>
        <w:rPr>
          <w:rFonts w:ascii="Calibri" w:hAnsi="Calibri" w:cs="Calibri"/>
        </w:rPr>
      </w:pPr>
      <w:r w:rsidRPr="009C6166">
        <w:rPr>
          <w:rFonts w:ascii="Calibri" w:hAnsi="Calibri" w:cs="Calibri"/>
          <w:noProof/>
          <w:lang w:eastAsia="en-US" w:bidi="ar-SA"/>
        </w:rPr>
        <w:drawing>
          <wp:inline distT="0" distB="0" distL="0" distR="0" wp14:anchorId="4A0FE2AF" wp14:editId="5E783A99">
            <wp:extent cx="2860040" cy="427990"/>
            <wp:effectExtent l="0" t="0" r="0" b="0"/>
            <wp:docPr id="1" name="Picture 2" descr="../Pictures/commun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../Pictures/communik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B7" w:rsidRPr="009C6166" w:rsidRDefault="00D126B7" w:rsidP="00D126B7">
      <w:pPr>
        <w:jc w:val="center"/>
        <w:outlineLvl w:val="0"/>
        <w:rPr>
          <w:rFonts w:ascii="Calibri" w:hAnsi="Calibri" w:cs="Calibri"/>
        </w:rPr>
      </w:pPr>
      <w:r w:rsidRPr="009C6166">
        <w:rPr>
          <w:rFonts w:ascii="Calibri" w:hAnsi="Calibri" w:cs="Calibri"/>
        </w:rPr>
        <w:t>123 Belmont Drive SW • Leesburg</w:t>
      </w:r>
      <w:r w:rsidR="004016F3">
        <w:rPr>
          <w:rFonts w:ascii="Calibri" w:hAnsi="Calibri" w:cs="Calibri"/>
        </w:rPr>
        <w:t>;</w:t>
      </w:r>
      <w:r w:rsidRPr="009C6166">
        <w:rPr>
          <w:rFonts w:ascii="Calibri" w:hAnsi="Calibri" w:cs="Calibri"/>
        </w:rPr>
        <w:t xml:space="preserve"> Virginia 20175</w:t>
      </w:r>
    </w:p>
    <w:p w:rsidR="00D126B7" w:rsidRPr="009C6166" w:rsidRDefault="006B6584" w:rsidP="00D126B7">
      <w:pPr>
        <w:jc w:val="center"/>
        <w:outlineLvl w:val="0"/>
        <w:rPr>
          <w:rFonts w:ascii="Calibri" w:hAnsi="Calibri" w:cs="Calibri"/>
        </w:rPr>
      </w:pPr>
      <w:hyperlink r:id="rId6">
        <w:r w:rsidR="00D126B7" w:rsidRPr="009C6166">
          <w:rPr>
            <w:rStyle w:val="Hyperlink"/>
            <w:rFonts w:ascii="Calibri" w:hAnsi="Calibri" w:cs="Calibri"/>
          </w:rPr>
          <w:t>communi.knews@gmail.com</w:t>
        </w:r>
      </w:hyperlink>
    </w:p>
    <w:p w:rsidR="00D126B7" w:rsidRPr="009C6166" w:rsidRDefault="00D126B7" w:rsidP="00D126B7">
      <w:pPr>
        <w:rPr>
          <w:rFonts w:ascii="Calibri" w:hAnsi="Calibri" w:cs="Calibri"/>
        </w:rPr>
      </w:pPr>
    </w:p>
    <w:p w:rsidR="00D126B7" w:rsidRPr="009C6166" w:rsidRDefault="00D126B7" w:rsidP="00D126B7">
      <w:pPr>
        <w:jc w:val="center"/>
        <w:rPr>
          <w:rFonts w:ascii="Calibri" w:hAnsi="Calibri" w:cs="Calibri"/>
        </w:rPr>
      </w:pPr>
      <w:r w:rsidRPr="009C6166">
        <w:rPr>
          <w:rFonts w:ascii="Calibri" w:hAnsi="Calibri" w:cs="Calibri"/>
        </w:rPr>
        <w:t xml:space="preserve">May </w:t>
      </w:r>
      <w:r w:rsidR="0003490B">
        <w:rPr>
          <w:rFonts w:ascii="Calibri" w:hAnsi="Calibri" w:cs="Calibri"/>
        </w:rPr>
        <w:t>2</w:t>
      </w:r>
      <w:r w:rsidR="008557B3">
        <w:rPr>
          <w:rFonts w:ascii="Calibri" w:hAnsi="Calibri" w:cs="Calibri"/>
        </w:rPr>
        <w:t>3</w:t>
      </w:r>
      <w:r w:rsidR="00833510">
        <w:rPr>
          <w:rFonts w:ascii="Calibri" w:hAnsi="Calibri" w:cs="Calibri"/>
        </w:rPr>
        <w:t>,</w:t>
      </w:r>
      <w:r w:rsidRPr="009C6166">
        <w:rPr>
          <w:rFonts w:ascii="Calibri" w:hAnsi="Calibri" w:cs="Calibri"/>
        </w:rPr>
        <w:t xml:space="preserve"> 2023</w:t>
      </w:r>
    </w:p>
    <w:p w:rsidR="00D126B7" w:rsidRPr="009C6166" w:rsidRDefault="00D126B7" w:rsidP="00D126B7">
      <w:pPr>
        <w:jc w:val="center"/>
        <w:rPr>
          <w:rFonts w:ascii="Calibri" w:hAnsi="Calibri" w:cs="Calibri"/>
        </w:rPr>
      </w:pPr>
    </w:p>
    <w:p w:rsidR="00D126B7" w:rsidRPr="00E0058D" w:rsidRDefault="00D126B7" w:rsidP="00D126B7">
      <w:pPr>
        <w:jc w:val="center"/>
        <w:rPr>
          <w:rFonts w:ascii="Calibri" w:hAnsi="Calibri" w:cs="Calibri"/>
          <w:b/>
          <w:u w:val="single"/>
        </w:rPr>
      </w:pPr>
      <w:r w:rsidRPr="00E0058D">
        <w:rPr>
          <w:rFonts w:ascii="Calibri" w:hAnsi="Calibri" w:cs="Calibri"/>
          <w:b/>
          <w:u w:val="single"/>
        </w:rPr>
        <w:t>FOR IMMEDIATE RELEASE</w:t>
      </w:r>
    </w:p>
    <w:p w:rsidR="00D126B7" w:rsidRPr="009C6166" w:rsidRDefault="00D126B7" w:rsidP="00D126B7">
      <w:pPr>
        <w:jc w:val="center"/>
        <w:rPr>
          <w:rFonts w:ascii="Calibri" w:hAnsi="Calibri" w:cs="Calibri"/>
        </w:rPr>
      </w:pPr>
    </w:p>
    <w:p w:rsidR="00D126B7" w:rsidRPr="009C6166" w:rsidRDefault="00D126B7" w:rsidP="00D126B7">
      <w:pPr>
        <w:jc w:val="center"/>
        <w:rPr>
          <w:rFonts w:ascii="Calibri" w:hAnsi="Calibri" w:cs="Calibri"/>
        </w:rPr>
      </w:pPr>
      <w:r w:rsidRPr="009C6166">
        <w:rPr>
          <w:rFonts w:ascii="Calibri" w:hAnsi="Calibri" w:cs="Calibri"/>
          <w:b/>
        </w:rPr>
        <w:t xml:space="preserve">CONTACTS:  </w:t>
      </w:r>
      <w:r w:rsidRPr="009C6166">
        <w:rPr>
          <w:rFonts w:ascii="Calibri" w:hAnsi="Calibri" w:cs="Calibri"/>
        </w:rPr>
        <w:t xml:space="preserve"> Laura K. Nickle 571-294-8536  </w:t>
      </w:r>
      <w:r w:rsidRPr="009C6166">
        <w:rPr>
          <w:rFonts w:ascii="Calibri" w:hAnsi="Calibri" w:cs="Calibri"/>
        </w:rPr>
        <w:tab/>
        <w:t>Cameron Carey 703-507-0883</w:t>
      </w:r>
    </w:p>
    <w:p w:rsidR="00F24EBC" w:rsidRPr="009C6166" w:rsidRDefault="006B6584">
      <w:pPr>
        <w:rPr>
          <w:rFonts w:ascii="Calibri" w:hAnsi="Calibri" w:cs="Calibri"/>
        </w:rPr>
      </w:pPr>
    </w:p>
    <w:p w:rsidR="004016F3" w:rsidRDefault="004016F3" w:rsidP="00D126B7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THE IDI GROUP CELEBRATES COMPLETION OF THE FLATS AT BOULEVARD VI </w:t>
      </w:r>
    </w:p>
    <w:p w:rsidR="00D126B7" w:rsidRPr="004016F3" w:rsidRDefault="004016F3" w:rsidP="00D126B7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WITH RESIDENTS AND FAIRFAX ELECTED OFFICIALS </w:t>
      </w:r>
    </w:p>
    <w:p w:rsidR="00D126B7" w:rsidRDefault="00D126B7" w:rsidP="00D126B7">
      <w:pPr>
        <w:jc w:val="center"/>
        <w:rPr>
          <w:rFonts w:asciiTheme="minorHAnsi" w:hAnsiTheme="minorHAnsi" w:cstheme="minorHAnsi"/>
          <w:b/>
        </w:rPr>
      </w:pPr>
    </w:p>
    <w:p w:rsidR="004016F3" w:rsidRDefault="00FF15A4" w:rsidP="00D126B7">
      <w:pPr>
        <w:jc w:val="center"/>
        <w:rPr>
          <w:rFonts w:asciiTheme="minorHAnsi" w:hAnsiTheme="minorHAnsi" w:cstheme="minorHAnsi"/>
          <w:b/>
        </w:rPr>
      </w:pPr>
      <w:r w:rsidRPr="00FF15A4">
        <w:rPr>
          <w:rFonts w:asciiTheme="minorHAnsi" w:hAnsiTheme="minorHAnsi" w:cstheme="minorHAnsi"/>
          <w:b/>
          <w:noProof/>
          <w:lang w:eastAsia="en-US" w:bidi="ar-SA"/>
        </w:rPr>
        <w:drawing>
          <wp:inline distT="0" distB="0" distL="0" distR="0" wp14:anchorId="02A37F46" wp14:editId="0D65D8B1">
            <wp:extent cx="4547937" cy="303195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7954" cy="303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A4" w:rsidRPr="001D39A1" w:rsidRDefault="00FF15A4" w:rsidP="00D126B7">
      <w:pPr>
        <w:jc w:val="center"/>
        <w:rPr>
          <w:rFonts w:asciiTheme="minorHAnsi" w:hAnsiTheme="minorHAnsi" w:cstheme="minorHAnsi"/>
          <w:b/>
        </w:rPr>
      </w:pPr>
    </w:p>
    <w:p w:rsidR="006D4CD2" w:rsidRDefault="004016F3" w:rsidP="006D4CD2">
      <w:pPr>
        <w:suppressAutoHyphens w:val="0"/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</w:pPr>
      <w:r w:rsidRPr="00FF15A4">
        <w:rPr>
          <w:rFonts w:asciiTheme="minorHAnsi" w:eastAsia="Times New Roman" w:hAnsiTheme="minorHAnsi" w:cstheme="minorHAnsi"/>
          <w:b/>
          <w:color w:val="222222"/>
          <w:kern w:val="0"/>
          <w:shd w:val="clear" w:color="auto" w:fill="FFFFFF"/>
          <w:lang w:eastAsia="en-US" w:bidi="ar-SA"/>
        </w:rPr>
        <w:t>Fairfax</w:t>
      </w:r>
      <w:r w:rsidR="00833510">
        <w:rPr>
          <w:rFonts w:asciiTheme="minorHAnsi" w:eastAsia="Times New Roman" w:hAnsiTheme="minorHAnsi" w:cstheme="minorHAnsi"/>
          <w:b/>
          <w:color w:val="222222"/>
          <w:kern w:val="0"/>
          <w:shd w:val="clear" w:color="auto" w:fill="FFFFFF"/>
          <w:lang w:eastAsia="en-US" w:bidi="ar-SA"/>
        </w:rPr>
        <w:t>,</w:t>
      </w:r>
      <w:r w:rsidRPr="00FF15A4">
        <w:rPr>
          <w:rFonts w:asciiTheme="minorHAnsi" w:eastAsia="Times New Roman" w:hAnsiTheme="minorHAnsi" w:cstheme="minorHAnsi"/>
          <w:b/>
          <w:color w:val="222222"/>
          <w:kern w:val="0"/>
          <w:shd w:val="clear" w:color="auto" w:fill="FFFFFF"/>
          <w:lang w:eastAsia="en-US" w:bidi="ar-SA"/>
        </w:rPr>
        <w:t xml:space="preserve"> VA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--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The IDI Group 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(IDI)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celebrated the completion of The Flats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at Boulevard VI</w:t>
      </w:r>
      <w:r w:rsidR="00FF15A4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,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Pr="004016F3">
        <w:rPr>
          <w:rFonts w:ascii="Calibri" w:hAnsi="Calibri" w:cs="Calibri"/>
        </w:rPr>
        <w:t xml:space="preserve">their </w:t>
      </w:r>
      <w:r w:rsidR="00FF15A4">
        <w:rPr>
          <w:rFonts w:ascii="Calibri" w:hAnsi="Calibri" w:cs="Calibri"/>
        </w:rPr>
        <w:t>137</w:t>
      </w:r>
      <w:r w:rsidRPr="004016F3">
        <w:rPr>
          <w:rFonts w:ascii="Calibri" w:hAnsi="Calibri" w:cs="Calibri"/>
        </w:rPr>
        <w:t xml:space="preserve">-unit condominium community that was sold out just as the second phase was completed last month. 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Cutting the ribbon 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during a community cookout for residents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at The Flats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were, from left to right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: Enrico Cecchi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, IDI;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City of Fairfax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Councilmember and acting Mayor So Lim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;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Fairfax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Councilmember Tom Ross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;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Fairfax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Councilmember Jeff Greenfield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;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Project Manager Patrick Rhodes, IDI;</w:t>
      </w:r>
      <w:r w:rsidR="00CF4CB2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Fairfax 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Councilmember Billy Bates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;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and Carlos Cecchi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,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</w:t>
      </w:r>
      <w:r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IDI</w:t>
      </w:r>
      <w:r w:rsidR="001D39A1" w:rsidRPr="004016F3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>.</w:t>
      </w:r>
      <w:r w:rsidR="006D4CD2">
        <w:rPr>
          <w:rFonts w:asciiTheme="minorHAnsi" w:eastAsia="Times New Roman" w:hAnsiTheme="minorHAnsi" w:cstheme="minorHAnsi"/>
          <w:color w:val="222222"/>
          <w:kern w:val="0"/>
          <w:shd w:val="clear" w:color="auto" w:fill="FFFFFF"/>
          <w:lang w:eastAsia="en-US" w:bidi="ar-SA"/>
        </w:rPr>
        <w:t xml:space="preserve">  </w:t>
      </w:r>
    </w:p>
    <w:p w:rsidR="004016F3" w:rsidRDefault="004016F3" w:rsidP="004016F3">
      <w:pPr>
        <w:rPr>
          <w:rFonts w:ascii="Calibri" w:hAnsi="Calibri" w:cs="Calibri"/>
        </w:rPr>
      </w:pPr>
    </w:p>
    <w:p w:rsidR="00833510" w:rsidRDefault="00833510" w:rsidP="00E0058D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IDI is developing Boulevard VI on 18.5 acres of land owned by the Catholic Diocese of Arlington,</w:t>
      </w:r>
      <w:r>
        <w:rPr>
          <w:rFonts w:ascii="Calibri" w:hAnsi="Calibri" w:cs="Calibri"/>
        </w:rPr>
        <w:t xml:space="preserve"> formerly occupied </w:t>
      </w:r>
      <w:proofErr w:type="gramStart"/>
      <w:r>
        <w:rPr>
          <w:rFonts w:ascii="Calibri" w:hAnsi="Calibri" w:cs="Calibri"/>
        </w:rPr>
        <w:t>by both</w:t>
      </w:r>
      <w:proofErr w:type="gramEnd"/>
      <w:r>
        <w:rPr>
          <w:rFonts w:ascii="Calibri" w:hAnsi="Calibri" w:cs="Calibri"/>
        </w:rPr>
        <w:t xml:space="preserve"> Paul VI and Fairfax High Schools, as well as George Mason University. </w:t>
      </w:r>
    </w:p>
    <w:p w:rsidR="00E0058D" w:rsidRDefault="00833510" w:rsidP="00833510">
      <w:pPr>
        <w:pStyle w:val="Standard"/>
        <w:widowControl w:val="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IDI’s Boulevard VI development plan preserves and adapts the original 1934 portion of the </w:t>
      </w:r>
    </w:p>
    <w:p w:rsidR="00E0058D" w:rsidRDefault="00E0058D" w:rsidP="00833510">
      <w:pPr>
        <w:pStyle w:val="Standard"/>
        <w:widowControl w:val="0"/>
        <w:rPr>
          <w:rFonts w:ascii="Calibri" w:hAnsi="Calibri" w:cs="Calibri"/>
          <w:color w:val="000000" w:themeColor="text1"/>
        </w:rPr>
      </w:pPr>
    </w:p>
    <w:p w:rsidR="00E0058D" w:rsidRDefault="00E0058D" w:rsidP="00E0058D">
      <w:pPr>
        <w:pStyle w:val="Standard"/>
        <w:widowControl w:val="0"/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-</w:t>
      </w:r>
      <w:proofErr w:type="gramStart"/>
      <w:r>
        <w:rPr>
          <w:rFonts w:ascii="Calibri" w:hAnsi="Calibri" w:cs="Calibri"/>
          <w:color w:val="000000" w:themeColor="text1"/>
        </w:rPr>
        <w:t>more</w:t>
      </w:r>
      <w:proofErr w:type="gramEnd"/>
      <w:r>
        <w:rPr>
          <w:rFonts w:ascii="Calibri" w:hAnsi="Calibri" w:cs="Calibri"/>
          <w:color w:val="000000" w:themeColor="text1"/>
        </w:rPr>
        <w:t>-</w:t>
      </w:r>
    </w:p>
    <w:p w:rsidR="00E0058D" w:rsidRDefault="00833510" w:rsidP="00833510">
      <w:pPr>
        <w:pStyle w:val="Standard"/>
        <w:widowControl w:val="0"/>
        <w:rPr>
          <w:rFonts w:ascii="Calibri" w:hAnsi="Calibri" w:cs="Calibri"/>
          <w:color w:val="000000" w:themeColor="text1"/>
        </w:rPr>
      </w:pPr>
      <w:proofErr w:type="gramStart"/>
      <w:r>
        <w:rPr>
          <w:rFonts w:ascii="Calibri" w:hAnsi="Calibri" w:cs="Calibri"/>
          <w:color w:val="000000" w:themeColor="text1"/>
        </w:rPr>
        <w:t>school</w:t>
      </w:r>
      <w:proofErr w:type="gramEnd"/>
      <w:r>
        <w:rPr>
          <w:rFonts w:ascii="Calibri" w:hAnsi="Calibri" w:cs="Calibri"/>
          <w:color w:val="000000" w:themeColor="text1"/>
        </w:rPr>
        <w:t xml:space="preserve"> building into 24,000 square feet of community and office space, </w:t>
      </w:r>
      <w:r w:rsidR="00E0058D">
        <w:rPr>
          <w:rFonts w:ascii="Calibri" w:hAnsi="Calibri" w:cs="Calibri"/>
          <w:color w:val="000000" w:themeColor="text1"/>
        </w:rPr>
        <w:t>with another</w:t>
      </w:r>
      <w:r>
        <w:rPr>
          <w:rFonts w:ascii="Calibri" w:hAnsi="Calibri" w:cs="Calibri"/>
          <w:color w:val="000000" w:themeColor="text1"/>
        </w:rPr>
        <w:t xml:space="preserve"> 20,000 squar</w:t>
      </w:r>
      <w:r w:rsidR="00E0058D">
        <w:rPr>
          <w:rFonts w:ascii="Calibri" w:hAnsi="Calibri" w:cs="Calibri"/>
          <w:color w:val="000000" w:themeColor="text1"/>
        </w:rPr>
        <w:t>e feet of retail pad space already sold</w:t>
      </w:r>
      <w:r>
        <w:rPr>
          <w:rFonts w:ascii="Calibri" w:hAnsi="Calibri" w:cs="Calibri"/>
          <w:color w:val="000000" w:themeColor="text1"/>
        </w:rPr>
        <w:t>.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E0058D">
        <w:rPr>
          <w:rFonts w:ascii="Calibri" w:hAnsi="Calibri" w:cs="Calibri"/>
          <w:color w:val="000000" w:themeColor="text1"/>
          <w:shd w:val="clear" w:color="auto" w:fill="FFFFFF"/>
        </w:rPr>
        <w:t xml:space="preserve">Other residential offerings 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include </w:t>
      </w:r>
      <w:r>
        <w:rPr>
          <w:rFonts w:ascii="Calibri" w:hAnsi="Calibri" w:cs="Calibri"/>
          <w:color w:val="000000" w:themeColor="text1"/>
        </w:rPr>
        <w:t>115 townhomes and seven single-family homes</w:t>
      </w:r>
      <w:r w:rsidR="00E0058D">
        <w:rPr>
          <w:rFonts w:ascii="Calibri" w:hAnsi="Calibri" w:cs="Calibri"/>
          <w:color w:val="000000" w:themeColor="text1"/>
        </w:rPr>
        <w:t xml:space="preserve"> being developed by NVR</w:t>
      </w:r>
      <w:r>
        <w:rPr>
          <w:rFonts w:ascii="Calibri" w:hAnsi="Calibri" w:cs="Calibri"/>
          <w:color w:val="000000" w:themeColor="text1"/>
        </w:rPr>
        <w:t xml:space="preserve">. </w:t>
      </w:r>
    </w:p>
    <w:p w:rsidR="00E0058D" w:rsidRDefault="00E0058D" w:rsidP="00833510">
      <w:pPr>
        <w:pStyle w:val="Standard"/>
        <w:widowControl w:val="0"/>
        <w:rPr>
          <w:rFonts w:ascii="Calibri" w:hAnsi="Calibri" w:cs="Calibri"/>
          <w:color w:val="000000" w:themeColor="text1"/>
        </w:rPr>
      </w:pPr>
    </w:p>
    <w:p w:rsidR="00833510" w:rsidRPr="00E0058D" w:rsidRDefault="00833510" w:rsidP="00E0058D">
      <w:pPr>
        <w:pStyle w:val="Standard"/>
        <w:widowControl w:val="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The historic lawn in front of the original school building is being preserved as a village green that will host events.  </w:t>
      </w:r>
      <w:r>
        <w:rPr>
          <w:rFonts w:ascii="Calibri" w:hAnsi="Calibri" w:cs="Calibri"/>
          <w:color w:val="000000" w:themeColor="text1"/>
          <w:shd w:val="clear" w:color="auto" w:fill="FFFFFF"/>
        </w:rPr>
        <w:t>Boulevard VI will also include five pocket parks, including two on-site playgrounds, an outdoor fitness area, a perimeter biking/walking path, and historical informational signage to illuminate the site’s history.</w:t>
      </w:r>
    </w:p>
    <w:p w:rsidR="00833510" w:rsidRPr="004016F3" w:rsidRDefault="00833510" w:rsidP="00833510">
      <w:pPr>
        <w:rPr>
          <w:rFonts w:ascii="Calibri" w:hAnsi="Calibri" w:cs="Calibri"/>
        </w:rPr>
      </w:pPr>
    </w:p>
    <w:p w:rsidR="001D39A1" w:rsidRPr="00FF15A4" w:rsidRDefault="001D39A1" w:rsidP="004016F3">
      <w:pPr>
        <w:pStyle w:val="Standard"/>
        <w:rPr>
          <w:rFonts w:ascii="Calibri" w:hAnsi="Calibri" w:cs="Calibri"/>
          <w:b/>
          <w:color w:val="000000" w:themeColor="text1"/>
        </w:rPr>
      </w:pPr>
      <w:r w:rsidRPr="00FF15A4">
        <w:rPr>
          <w:rFonts w:ascii="Calibri" w:hAnsi="Calibri" w:cs="Calibri"/>
          <w:b/>
          <w:color w:val="000000" w:themeColor="text1"/>
        </w:rPr>
        <w:t>About the IDI Group Companies</w:t>
      </w:r>
    </w:p>
    <w:p w:rsidR="001D39A1" w:rsidRPr="004016F3" w:rsidRDefault="001D39A1" w:rsidP="004016F3">
      <w:pPr>
        <w:pStyle w:val="Standard"/>
        <w:rPr>
          <w:rFonts w:ascii="Calibri" w:hAnsi="Calibri" w:cs="Calibri"/>
          <w:color w:val="000000" w:themeColor="text1"/>
        </w:rPr>
      </w:pPr>
    </w:p>
    <w:p w:rsidR="001D39A1" w:rsidRDefault="001D39A1" w:rsidP="004016F3">
      <w:pPr>
        <w:rPr>
          <w:rFonts w:ascii="Calibri" w:eastAsia="Times New Roman" w:hAnsi="Calibri" w:cs="Calibri"/>
          <w:iCs/>
          <w:color w:val="000000"/>
        </w:rPr>
      </w:pPr>
      <w:r w:rsidRPr="004016F3">
        <w:rPr>
          <w:rFonts w:ascii="Calibri" w:eastAsia="Times New Roman" w:hAnsi="Calibri" w:cs="Calibri"/>
          <w:iCs/>
          <w:color w:val="000000"/>
        </w:rPr>
        <w:t>Since 1975</w:t>
      </w:r>
      <w:r w:rsidR="00833510">
        <w:rPr>
          <w:rFonts w:ascii="Calibri" w:eastAsia="Times New Roman" w:hAnsi="Calibri" w:cs="Calibri"/>
          <w:iCs/>
          <w:color w:val="000000"/>
        </w:rPr>
        <w:t>,</w:t>
      </w:r>
      <w:r w:rsidRPr="004016F3">
        <w:rPr>
          <w:rFonts w:ascii="Calibri" w:eastAsia="Times New Roman" w:hAnsi="Calibri" w:cs="Calibri"/>
          <w:iCs/>
          <w:color w:val="000000"/>
        </w:rPr>
        <w:t xml:space="preserve"> </w:t>
      </w:r>
      <w:r w:rsidR="00E0058D">
        <w:rPr>
          <w:rFonts w:ascii="Calibri" w:eastAsia="Times New Roman" w:hAnsi="Calibri" w:cs="Calibri"/>
          <w:iCs/>
          <w:color w:val="000000"/>
        </w:rPr>
        <w:t xml:space="preserve">Arlington-based </w:t>
      </w:r>
      <w:r w:rsidRPr="004016F3">
        <w:rPr>
          <w:rFonts w:ascii="Calibri" w:eastAsia="Times New Roman" w:hAnsi="Calibri" w:cs="Calibri"/>
          <w:iCs/>
          <w:color w:val="000000"/>
        </w:rPr>
        <w:t>IDI has been at the forefront of developing lifestyle communities in the Washington DC metropolitan area</w:t>
      </w:r>
      <w:r w:rsidR="00833510">
        <w:rPr>
          <w:rFonts w:ascii="Calibri" w:eastAsia="Times New Roman" w:hAnsi="Calibri" w:cs="Calibri"/>
          <w:iCs/>
          <w:color w:val="000000"/>
        </w:rPr>
        <w:t xml:space="preserve">, </w:t>
      </w:r>
      <w:r w:rsidRPr="004016F3">
        <w:rPr>
          <w:rFonts w:ascii="Calibri" w:eastAsia="Times New Roman" w:hAnsi="Calibri" w:cs="Calibri"/>
          <w:iCs/>
          <w:color w:val="000000"/>
        </w:rPr>
        <w:t>with a portfolio that includes more than 14</w:t>
      </w:r>
      <w:r w:rsidR="00FF15A4">
        <w:rPr>
          <w:rFonts w:ascii="Calibri" w:eastAsia="Times New Roman" w:hAnsi="Calibri" w:cs="Calibri"/>
          <w:iCs/>
          <w:color w:val="000000"/>
        </w:rPr>
        <w:t>,</w:t>
      </w:r>
      <w:r w:rsidRPr="004016F3">
        <w:rPr>
          <w:rFonts w:ascii="Calibri" w:eastAsia="Times New Roman" w:hAnsi="Calibri" w:cs="Calibri"/>
          <w:iCs/>
          <w:color w:val="000000"/>
        </w:rPr>
        <w:t xml:space="preserve">000 multifamily homes in 28 different communities. More about IDI can be found at </w:t>
      </w:r>
      <w:hyperlink r:id="rId8">
        <w:r w:rsidRPr="004016F3">
          <w:rPr>
            <w:rStyle w:val="Hyperlink"/>
            <w:rFonts w:ascii="Calibri" w:eastAsia="Times New Roman" w:hAnsi="Calibri" w:cs="Calibri"/>
            <w:iCs/>
            <w:color w:val="000000"/>
          </w:rPr>
          <w:t>idigroup.com</w:t>
        </w:r>
      </w:hyperlink>
      <w:r w:rsidRPr="004016F3">
        <w:rPr>
          <w:rFonts w:ascii="Calibri" w:eastAsia="Times New Roman" w:hAnsi="Calibri" w:cs="Calibri"/>
          <w:iCs/>
          <w:color w:val="000000"/>
        </w:rPr>
        <w:t>.</w:t>
      </w:r>
    </w:p>
    <w:p w:rsidR="00E0058D" w:rsidRDefault="00E0058D" w:rsidP="00E0058D">
      <w:pPr>
        <w:jc w:val="center"/>
        <w:rPr>
          <w:rFonts w:ascii="Calibri" w:eastAsia="Times New Roman" w:hAnsi="Calibri" w:cs="Calibri"/>
          <w:iCs/>
          <w:color w:val="000000"/>
        </w:rPr>
      </w:pPr>
    </w:p>
    <w:p w:rsidR="00E0058D" w:rsidRPr="004016F3" w:rsidRDefault="00E0058D" w:rsidP="00E0058D">
      <w:pPr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r>
        <w:rPr>
          <w:rFonts w:ascii="Calibri" w:eastAsia="Times New Roman" w:hAnsi="Calibri" w:cs="Calibri"/>
          <w:iCs/>
          <w:color w:val="000000"/>
        </w:rPr>
        <w:t>#####</w:t>
      </w:r>
    </w:p>
    <w:p w:rsidR="00D126B7" w:rsidRPr="004016F3" w:rsidRDefault="00D126B7" w:rsidP="00E0058D">
      <w:pPr>
        <w:jc w:val="center"/>
        <w:rPr>
          <w:rFonts w:ascii="Calibri" w:hAnsi="Calibri" w:cs="Calibri"/>
        </w:rPr>
      </w:pPr>
    </w:p>
    <w:p w:rsidR="00D126B7" w:rsidRPr="009C6166" w:rsidRDefault="00D126B7" w:rsidP="00D126B7">
      <w:pPr>
        <w:rPr>
          <w:rFonts w:ascii="Calibri" w:hAnsi="Calibri" w:cs="Calibri"/>
          <w:b/>
        </w:rPr>
      </w:pPr>
    </w:p>
    <w:sectPr w:rsidR="00D126B7" w:rsidRPr="009C6166" w:rsidSect="00F97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B7"/>
    <w:rsid w:val="0003490B"/>
    <w:rsid w:val="001D39A1"/>
    <w:rsid w:val="003F4B9A"/>
    <w:rsid w:val="004016F3"/>
    <w:rsid w:val="00587FC0"/>
    <w:rsid w:val="006D4CD2"/>
    <w:rsid w:val="00833510"/>
    <w:rsid w:val="008557B3"/>
    <w:rsid w:val="009C6166"/>
    <w:rsid w:val="00A3134F"/>
    <w:rsid w:val="00AF59A8"/>
    <w:rsid w:val="00B05A98"/>
    <w:rsid w:val="00C11798"/>
    <w:rsid w:val="00CF4CB2"/>
    <w:rsid w:val="00D126B7"/>
    <w:rsid w:val="00E0058D"/>
    <w:rsid w:val="00F86CA5"/>
    <w:rsid w:val="00F97C64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B7"/>
    <w:pPr>
      <w:suppressAutoHyphens/>
    </w:pPr>
    <w:rPr>
      <w:rFonts w:ascii="Liberation Serif" w:eastAsia="SimSun" w:hAnsi="Liberation Serif" w:cs="Lucida Sans"/>
      <w:kern w:val="2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D126B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C616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customStyle="1" w:styleId="Standard">
    <w:name w:val="Standard"/>
    <w:qFormat/>
    <w:rsid w:val="001D39A1"/>
    <w:pPr>
      <w:suppressAutoHyphens/>
      <w:textAlignment w:val="baseline"/>
    </w:pPr>
    <w:rPr>
      <w:rFonts w:ascii="Cambria" w:eastAsia="Cambria" w:hAnsi="Cambria" w:cs="Times New Roman"/>
      <w:kern w:val="2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B7"/>
    <w:pPr>
      <w:suppressAutoHyphens/>
    </w:pPr>
    <w:rPr>
      <w:rFonts w:ascii="Liberation Serif" w:eastAsia="SimSun" w:hAnsi="Liberation Serif" w:cs="Lucida Sans"/>
      <w:kern w:val="2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D126B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C616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customStyle="1" w:styleId="Standard">
    <w:name w:val="Standard"/>
    <w:qFormat/>
    <w:rsid w:val="001D39A1"/>
    <w:pPr>
      <w:suppressAutoHyphens/>
      <w:textAlignment w:val="baseline"/>
    </w:pPr>
    <w:rPr>
      <w:rFonts w:ascii="Cambria" w:eastAsia="Cambria" w:hAnsi="Cambria" w:cs="Times New Roman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communi.knews@gmail.com" TargetMode="External"/><Relationship Id="rId7" Type="http://schemas.openxmlformats.org/officeDocument/2006/relationships/image" Target="media/image2.png"/><Relationship Id="rId8" Type="http://schemas.openxmlformats.org/officeDocument/2006/relationships/hyperlink" Target="about:blank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Carey</dc:creator>
  <cp:keywords/>
  <dc:description/>
  <cp:lastModifiedBy>Caroline Carey</cp:lastModifiedBy>
  <cp:revision>2</cp:revision>
  <dcterms:created xsi:type="dcterms:W3CDTF">2023-05-23T04:00:00Z</dcterms:created>
  <dcterms:modified xsi:type="dcterms:W3CDTF">2023-05-23T04:00:00Z</dcterms:modified>
</cp:coreProperties>
</file>