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A65" w:rsidRDefault="001A3345">
      <w:pPr>
        <w:jc w:val="center"/>
        <w:outlineLvl w:val="0"/>
        <w:rPr>
          <w:rFonts w:ascii="Calibri" w:hAnsi="Calibri" w:cs="Calibri"/>
        </w:rPr>
      </w:pPr>
      <w:r>
        <w:rPr>
          <w:noProof/>
        </w:rPr>
        <w:drawing>
          <wp:inline distT="0" distB="0" distL="0" distR="0">
            <wp:extent cx="2860040" cy="427990"/>
            <wp:effectExtent l="0" t="0" r="0" b="0"/>
            <wp:docPr id="1" name="Picture 2" descr="../Pictures/communi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Pictures/communiklogo.png"/>
                    <pic:cNvPicPr>
                      <a:picLocks noChangeAspect="1" noChangeArrowheads="1"/>
                    </pic:cNvPicPr>
                  </pic:nvPicPr>
                  <pic:blipFill>
                    <a:blip r:embed="rId5"/>
                    <a:stretch>
                      <a:fillRect/>
                    </a:stretch>
                  </pic:blipFill>
                  <pic:spPr bwMode="auto">
                    <a:xfrm>
                      <a:off x="0" y="0"/>
                      <a:ext cx="2860040" cy="427990"/>
                    </a:xfrm>
                    <a:prstGeom prst="rect">
                      <a:avLst/>
                    </a:prstGeom>
                  </pic:spPr>
                </pic:pic>
              </a:graphicData>
            </a:graphic>
          </wp:inline>
        </w:drawing>
      </w:r>
    </w:p>
    <w:p w:rsidR="00421A65" w:rsidRDefault="001A3345">
      <w:pPr>
        <w:jc w:val="center"/>
        <w:outlineLvl w:val="0"/>
        <w:rPr>
          <w:rFonts w:ascii="Calibri" w:hAnsi="Calibri" w:cs="Calibri"/>
        </w:rPr>
      </w:pPr>
      <w:r>
        <w:rPr>
          <w:rFonts w:ascii="Calibri" w:hAnsi="Calibri" w:cs="Calibri"/>
        </w:rPr>
        <w:t>123 Belmont Drive SW • Leesburg, Virginia 20175</w:t>
      </w:r>
    </w:p>
    <w:p w:rsidR="00421A65" w:rsidRDefault="001A3345">
      <w:pPr>
        <w:jc w:val="center"/>
        <w:outlineLvl w:val="0"/>
        <w:rPr>
          <w:rFonts w:ascii="Calibri" w:hAnsi="Calibri" w:cs="Calibri"/>
        </w:rPr>
      </w:pPr>
      <w:hyperlink r:id="rId6">
        <w:r>
          <w:rPr>
            <w:rStyle w:val="Hyperlink"/>
            <w:rFonts w:ascii="Calibri" w:hAnsi="Calibri" w:cs="Calibri"/>
          </w:rPr>
          <w:t>communi.knews@gmail.com</w:t>
        </w:r>
      </w:hyperlink>
    </w:p>
    <w:p w:rsidR="00421A65" w:rsidRDefault="00421A65">
      <w:pPr>
        <w:jc w:val="center"/>
        <w:rPr>
          <w:rFonts w:ascii="Calibri" w:hAnsi="Calibri" w:cs="Calibri"/>
        </w:rPr>
      </w:pPr>
    </w:p>
    <w:p w:rsidR="00421A65" w:rsidRDefault="001A3345">
      <w:pPr>
        <w:jc w:val="center"/>
        <w:rPr>
          <w:rFonts w:ascii="Calibri" w:hAnsi="Calibri" w:cs="Calibri"/>
        </w:rPr>
      </w:pPr>
      <w:r>
        <w:rPr>
          <w:rFonts w:ascii="Calibri" w:hAnsi="Calibri" w:cs="Calibri"/>
        </w:rPr>
        <w:t>September 22, 2022</w:t>
      </w:r>
    </w:p>
    <w:p w:rsidR="00421A65" w:rsidRDefault="00421A65">
      <w:pPr>
        <w:jc w:val="center"/>
        <w:rPr>
          <w:rFonts w:ascii="Calibri" w:hAnsi="Calibri" w:cs="Calibri"/>
        </w:rPr>
      </w:pPr>
    </w:p>
    <w:p w:rsidR="00421A65" w:rsidRDefault="001A3345">
      <w:pPr>
        <w:jc w:val="center"/>
        <w:rPr>
          <w:rFonts w:ascii="Calibri" w:hAnsi="Calibri" w:cs="Calibri"/>
          <w:b/>
        </w:rPr>
      </w:pPr>
      <w:r>
        <w:rPr>
          <w:rFonts w:ascii="Calibri" w:hAnsi="Calibri" w:cs="Calibri"/>
          <w:b/>
        </w:rPr>
        <w:t>FOR IMMEDIATE RELEASE</w:t>
      </w:r>
    </w:p>
    <w:p w:rsidR="00421A65" w:rsidRDefault="00421A65">
      <w:pPr>
        <w:jc w:val="center"/>
        <w:rPr>
          <w:rFonts w:ascii="Calibri" w:hAnsi="Calibri" w:cs="Calibri"/>
        </w:rPr>
      </w:pPr>
    </w:p>
    <w:p w:rsidR="00421A65" w:rsidRDefault="001A3345">
      <w:pPr>
        <w:jc w:val="center"/>
        <w:rPr>
          <w:rFonts w:ascii="Calibri" w:hAnsi="Calibri" w:cs="Calibri"/>
        </w:rPr>
      </w:pPr>
      <w:r>
        <w:rPr>
          <w:rFonts w:ascii="Calibri" w:hAnsi="Calibri" w:cs="Calibri"/>
          <w:b/>
        </w:rPr>
        <w:t xml:space="preserve">CONTACTS:  </w:t>
      </w:r>
      <w:r>
        <w:rPr>
          <w:rFonts w:ascii="Calibri" w:hAnsi="Calibri" w:cs="Calibri"/>
        </w:rPr>
        <w:t xml:space="preserve"> Laura K. Nickle 571-294-8536  </w:t>
      </w:r>
      <w:r>
        <w:rPr>
          <w:rFonts w:ascii="Calibri" w:hAnsi="Calibri" w:cs="Calibri"/>
        </w:rPr>
        <w:tab/>
        <w:t>Cameron Carey 703-507-0883</w:t>
      </w:r>
    </w:p>
    <w:p w:rsidR="00421A65" w:rsidRDefault="00421A65">
      <w:pPr>
        <w:jc w:val="center"/>
        <w:rPr>
          <w:rFonts w:ascii="Calibri" w:eastAsia="Times New Roman" w:hAnsi="Calibri" w:cs="Calibri"/>
          <w:b/>
          <w:bCs/>
          <w:color w:val="000000"/>
          <w:sz w:val="26"/>
          <w:szCs w:val="26"/>
        </w:rPr>
      </w:pPr>
    </w:p>
    <w:p w:rsidR="00421A65" w:rsidRDefault="001A3345">
      <w:pPr>
        <w:jc w:val="center"/>
        <w:rPr>
          <w:rFonts w:ascii="Calibri" w:eastAsia="Times New Roman" w:hAnsi="Calibri" w:cs="Calibri"/>
          <w:b/>
          <w:bCs/>
          <w:color w:val="000000"/>
          <w:sz w:val="26"/>
          <w:szCs w:val="26"/>
        </w:rPr>
      </w:pPr>
      <w:r>
        <w:rPr>
          <w:rFonts w:ascii="Calibri" w:eastAsia="Times New Roman" w:hAnsi="Calibri" w:cs="Calibri"/>
          <w:b/>
          <w:bCs/>
          <w:color w:val="000000"/>
          <w:sz w:val="26"/>
          <w:szCs w:val="26"/>
        </w:rPr>
        <w:t xml:space="preserve">PTM Partners and The IDI Group Launch Leasing at </w:t>
      </w:r>
      <w:proofErr w:type="spellStart"/>
      <w:r>
        <w:rPr>
          <w:rFonts w:ascii="Calibri" w:eastAsia="Times New Roman" w:hAnsi="Calibri" w:cs="Calibri"/>
          <w:b/>
          <w:bCs/>
          <w:color w:val="000000"/>
          <w:sz w:val="26"/>
          <w:szCs w:val="26"/>
        </w:rPr>
        <w:t>Viridium</w:t>
      </w:r>
      <w:proofErr w:type="spellEnd"/>
      <w:r>
        <w:rPr>
          <w:rFonts w:ascii="Calibri" w:eastAsia="Times New Roman" w:hAnsi="Calibri" w:cs="Calibri"/>
          <w:b/>
          <w:bCs/>
          <w:color w:val="000000"/>
          <w:sz w:val="26"/>
          <w:szCs w:val="26"/>
        </w:rPr>
        <w:t xml:space="preserve">, </w:t>
      </w:r>
    </w:p>
    <w:p w:rsidR="00421A65" w:rsidRDefault="001A3345">
      <w:pPr>
        <w:jc w:val="center"/>
        <w:rPr>
          <w:rFonts w:ascii="Calibri" w:eastAsia="Times New Roman" w:hAnsi="Calibri" w:cs="Calibri"/>
          <w:b/>
          <w:bCs/>
          <w:color w:val="000000"/>
          <w:sz w:val="26"/>
          <w:szCs w:val="26"/>
        </w:rPr>
      </w:pPr>
      <w:r>
        <w:rPr>
          <w:rFonts w:ascii="Calibri" w:eastAsia="Times New Roman" w:hAnsi="Calibri" w:cs="Calibri"/>
          <w:b/>
          <w:bCs/>
          <w:color w:val="000000"/>
          <w:sz w:val="26"/>
          <w:szCs w:val="26"/>
        </w:rPr>
        <w:t>the Newest Riverfront Development in Woodbridge, VA</w:t>
      </w:r>
    </w:p>
    <w:p w:rsidR="00421A65" w:rsidRDefault="00421A65">
      <w:pPr>
        <w:jc w:val="center"/>
        <w:rPr>
          <w:rFonts w:hint="eastAsia"/>
          <w:sz w:val="26"/>
          <w:szCs w:val="26"/>
        </w:rPr>
      </w:pPr>
    </w:p>
    <w:p w:rsidR="00421A65" w:rsidRDefault="001A3345">
      <w:pPr>
        <w:jc w:val="center"/>
        <w:rPr>
          <w:rFonts w:ascii="Calibri" w:eastAsia="Times New Roman" w:hAnsi="Calibri" w:cs="Calibri"/>
          <w:b/>
          <w:bCs/>
          <w:i/>
          <w:iCs/>
          <w:color w:val="000000"/>
        </w:rPr>
      </w:pPr>
      <w:r>
        <w:rPr>
          <w:rFonts w:ascii="Calibri" w:eastAsia="Times New Roman" w:hAnsi="Calibri" w:cs="Calibri"/>
          <w:b/>
          <w:bCs/>
          <w:i/>
          <w:iCs/>
          <w:color w:val="000000"/>
        </w:rPr>
        <w:t>Project Brings 318 New Apartments with Opening Scheduled for November</w:t>
      </w:r>
    </w:p>
    <w:p w:rsidR="00421A65" w:rsidRDefault="00421A65">
      <w:pPr>
        <w:jc w:val="center"/>
        <w:rPr>
          <w:rFonts w:ascii="Calibri" w:eastAsia="Times New Roman" w:hAnsi="Calibri" w:cs="Calibri"/>
          <w:color w:val="000000"/>
        </w:rPr>
      </w:pPr>
    </w:p>
    <w:p w:rsidR="00421A65" w:rsidRDefault="001A3345">
      <w:pPr>
        <w:jc w:val="center"/>
        <w:rPr>
          <w:rFonts w:ascii="Calibri" w:hAnsi="Calibri"/>
        </w:rPr>
      </w:pPr>
      <w:r>
        <w:rPr>
          <w:rFonts w:ascii="Calibri" w:eastAsia="Times New Roman" w:hAnsi="Calibri" w:cs="Calibri"/>
          <w:b/>
          <w:bCs/>
          <w:color w:val="000000"/>
        </w:rPr>
        <w:t> </w:t>
      </w:r>
      <w:r>
        <w:rPr>
          <w:noProof/>
        </w:rPr>
        <w:drawing>
          <wp:inline distT="0" distB="0" distL="0" distR="0">
            <wp:extent cx="4158615" cy="2569845"/>
            <wp:effectExtent l="0" t="0" r="0" b="0"/>
            <wp:docPr id="2" name="Picture 1" descr="A picture containing sky, outdoor, mountain,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sky, outdoor, mountain, city&#10;&#10;Description automatically generated"/>
                    <pic:cNvPicPr>
                      <a:picLocks noChangeAspect="1" noChangeArrowheads="1"/>
                    </pic:cNvPicPr>
                  </pic:nvPicPr>
                  <pic:blipFill>
                    <a:blip r:embed="rId7"/>
                    <a:stretch>
                      <a:fillRect/>
                    </a:stretch>
                  </pic:blipFill>
                  <pic:spPr bwMode="auto">
                    <a:xfrm>
                      <a:off x="0" y="0"/>
                      <a:ext cx="4158615" cy="2569845"/>
                    </a:xfrm>
                    <a:prstGeom prst="rect">
                      <a:avLst/>
                    </a:prstGeom>
                  </pic:spPr>
                </pic:pic>
              </a:graphicData>
            </a:graphic>
          </wp:inline>
        </w:drawing>
      </w:r>
    </w:p>
    <w:p w:rsidR="00421A65" w:rsidRDefault="00421A65">
      <w:pPr>
        <w:jc w:val="both"/>
        <w:rPr>
          <w:rFonts w:ascii="Calibri" w:eastAsia="Times New Roman" w:hAnsi="Calibri" w:cs="Calibri"/>
          <w:color w:val="000000"/>
        </w:rPr>
      </w:pPr>
    </w:p>
    <w:p w:rsidR="00421A65" w:rsidRDefault="001A3345">
      <w:pPr>
        <w:rPr>
          <w:rFonts w:ascii="Arial" w:hAnsi="Arial" w:cs="Arial"/>
          <w:sz w:val="20"/>
          <w:szCs w:val="20"/>
        </w:rPr>
      </w:pPr>
      <w:r>
        <w:rPr>
          <w:rFonts w:ascii="Arial" w:eastAsia="Times New Roman" w:hAnsi="Arial" w:cs="Arial"/>
          <w:b/>
          <w:bCs/>
          <w:color w:val="000000"/>
          <w:sz w:val="20"/>
          <w:szCs w:val="20"/>
        </w:rPr>
        <w:tab/>
        <w:t xml:space="preserve">Woodbridge, VA </w:t>
      </w:r>
      <w:r>
        <w:rPr>
          <w:rFonts w:ascii="Arial" w:eastAsia="Times New Roman" w:hAnsi="Arial" w:cs="Arial"/>
          <w:color w:val="000000"/>
          <w:sz w:val="20"/>
          <w:szCs w:val="20"/>
        </w:rPr>
        <w:t xml:space="preserve"> – Co-developers </w:t>
      </w:r>
      <w:hyperlink r:id="rId8">
        <w:r>
          <w:rPr>
            <w:rStyle w:val="Hyperlink"/>
            <w:rFonts w:ascii="Arial" w:eastAsia="Times New Roman" w:hAnsi="Arial" w:cs="Arial"/>
            <w:color w:val="4472C4"/>
            <w:sz w:val="20"/>
            <w:szCs w:val="20"/>
            <w:u w:val="single"/>
          </w:rPr>
          <w:t>PTM Partners</w:t>
        </w:r>
      </w:hyperlink>
      <w:r>
        <w:rPr>
          <w:rFonts w:ascii="Arial" w:eastAsia="Times New Roman" w:hAnsi="Arial" w:cs="Arial"/>
          <w:color w:val="4472C4"/>
          <w:sz w:val="20"/>
          <w:szCs w:val="20"/>
        </w:rPr>
        <w:t xml:space="preserve"> </w:t>
      </w:r>
      <w:r>
        <w:rPr>
          <w:rFonts w:ascii="Arial" w:eastAsia="Times New Roman" w:hAnsi="Arial" w:cs="Arial"/>
          <w:color w:val="000000"/>
          <w:sz w:val="20"/>
          <w:szCs w:val="20"/>
        </w:rPr>
        <w:t xml:space="preserve">(PTM), an ESG-focused real estate development and investment firm, and </w:t>
      </w:r>
      <w:hyperlink r:id="rId9">
        <w:r>
          <w:rPr>
            <w:rStyle w:val="Hyperlink"/>
            <w:rFonts w:ascii="Arial" w:eastAsia="Times New Roman" w:hAnsi="Arial" w:cs="Arial"/>
            <w:color w:val="4472C4"/>
            <w:sz w:val="20"/>
            <w:szCs w:val="20"/>
            <w:u w:val="single"/>
          </w:rPr>
          <w:t>The IDI Group Companies</w:t>
        </w:r>
      </w:hyperlink>
      <w:r>
        <w:rPr>
          <w:rFonts w:ascii="Arial" w:eastAsia="Times New Roman" w:hAnsi="Arial" w:cs="Arial"/>
          <w:color w:val="000000"/>
          <w:sz w:val="20"/>
          <w:szCs w:val="20"/>
        </w:rPr>
        <w:t xml:space="preserve"> (IDI), a premier Washington D.C. developer, announced the</w:t>
      </w:r>
      <w:r>
        <w:rPr>
          <w:rFonts w:ascii="Arial" w:eastAsia="Times New Roman" w:hAnsi="Arial" w:cs="Arial"/>
          <w:color w:val="000000"/>
          <w:sz w:val="20"/>
          <w:szCs w:val="20"/>
        </w:rPr>
        <w:t xml:space="preserve"> launch of leasing at the newest luxury riverfront apartment complex, </w:t>
      </w:r>
      <w:proofErr w:type="spellStart"/>
      <w:r>
        <w:rPr>
          <w:rFonts w:ascii="Arial" w:eastAsia="Times New Roman" w:hAnsi="Arial" w:cs="Arial"/>
          <w:color w:val="000000"/>
          <w:sz w:val="20"/>
          <w:szCs w:val="20"/>
        </w:rPr>
        <w:t>Viridium</w:t>
      </w:r>
      <w:proofErr w:type="spellEnd"/>
      <w:r>
        <w:rPr>
          <w:rFonts w:ascii="Arial" w:eastAsia="Times New Roman" w:hAnsi="Arial" w:cs="Arial"/>
          <w:color w:val="000000"/>
          <w:sz w:val="20"/>
          <w:szCs w:val="20"/>
        </w:rPr>
        <w:t>, located at 1000 Annapolis Way in Woodbridge, VA. The mid-rise residential complex is comprised of 318 units with an unrivaled amenity offering in the Woodbridge marketplace. Th</w:t>
      </w:r>
      <w:r>
        <w:rPr>
          <w:rFonts w:ascii="Arial" w:eastAsia="Times New Roman" w:hAnsi="Arial" w:cs="Arial"/>
          <w:color w:val="000000"/>
          <w:sz w:val="20"/>
          <w:szCs w:val="20"/>
        </w:rPr>
        <w:t xml:space="preserve">e project began construction in Q2 2021, and the first phase is scheduled to be completed and available for move-ins this November. </w:t>
      </w:r>
    </w:p>
    <w:p w:rsidR="00421A65" w:rsidRDefault="00421A65">
      <w:pPr>
        <w:rPr>
          <w:rFonts w:ascii="Arial" w:eastAsia="Times New Roman" w:hAnsi="Arial" w:cs="Arial"/>
          <w:color w:val="000000"/>
          <w:sz w:val="20"/>
          <w:szCs w:val="20"/>
        </w:rPr>
      </w:pPr>
    </w:p>
    <w:p w:rsidR="00421A65" w:rsidRDefault="001A3345">
      <w:pPr>
        <w:rPr>
          <w:rFonts w:ascii="Arial" w:eastAsia="Times New Roman" w:hAnsi="Arial" w:cs="Arial"/>
          <w:color w:val="000000"/>
          <w:sz w:val="20"/>
          <w:szCs w:val="20"/>
        </w:rPr>
      </w:pPr>
      <w:r>
        <w:rPr>
          <w:rFonts w:ascii="Arial" w:eastAsia="Times New Roman" w:hAnsi="Arial" w:cs="Arial"/>
          <w:color w:val="000000"/>
          <w:sz w:val="20"/>
          <w:szCs w:val="20"/>
        </w:rPr>
        <w:t>"</w:t>
      </w:r>
      <w:proofErr w:type="spellStart"/>
      <w:r>
        <w:rPr>
          <w:rFonts w:ascii="Arial" w:eastAsia="Times New Roman" w:hAnsi="Arial" w:cs="Arial"/>
          <w:color w:val="000000"/>
          <w:sz w:val="20"/>
          <w:szCs w:val="20"/>
        </w:rPr>
        <w:t>Viridium</w:t>
      </w:r>
      <w:proofErr w:type="spellEnd"/>
      <w:r>
        <w:rPr>
          <w:rFonts w:ascii="Arial" w:eastAsia="Times New Roman" w:hAnsi="Arial" w:cs="Arial"/>
          <w:color w:val="000000"/>
          <w:sz w:val="20"/>
          <w:szCs w:val="20"/>
        </w:rPr>
        <w:t xml:space="preserve"> is truly transforming this neighborhood by offering its residents an affordable opportunity to experience luxury</w:t>
      </w:r>
      <w:r>
        <w:rPr>
          <w:rFonts w:ascii="Arial" w:eastAsia="Times New Roman" w:hAnsi="Arial" w:cs="Arial"/>
          <w:color w:val="000000"/>
          <w:sz w:val="20"/>
          <w:szCs w:val="20"/>
        </w:rPr>
        <w:t xml:space="preserve"> and convenience through its spacious apartments, best-in class amenities, and scenic and accessible location,” said Michael Tillman, Chief Executive Officer at PTM. “Through our partnership with IDI, the completion of </w:t>
      </w:r>
      <w:proofErr w:type="spellStart"/>
      <w:r>
        <w:rPr>
          <w:rFonts w:ascii="Arial" w:eastAsia="Times New Roman" w:hAnsi="Arial" w:cs="Arial"/>
          <w:color w:val="000000"/>
          <w:sz w:val="20"/>
          <w:szCs w:val="20"/>
        </w:rPr>
        <w:t>Viridium</w:t>
      </w:r>
      <w:proofErr w:type="spellEnd"/>
      <w:r>
        <w:rPr>
          <w:rFonts w:ascii="Arial" w:eastAsia="Times New Roman" w:hAnsi="Arial" w:cs="Arial"/>
          <w:color w:val="000000"/>
          <w:sz w:val="20"/>
          <w:szCs w:val="20"/>
        </w:rPr>
        <w:t xml:space="preserve"> at Rivergate contributes to </w:t>
      </w:r>
      <w:r>
        <w:rPr>
          <w:rFonts w:ascii="Arial" w:eastAsia="Times New Roman" w:hAnsi="Arial" w:cs="Arial"/>
          <w:color w:val="000000"/>
          <w:sz w:val="20"/>
          <w:szCs w:val="20"/>
        </w:rPr>
        <w:t>the economic welfare of Prince William County and speaks volumes to the growth of the surrounding community, all while still maintaining over 40 percent of the site area as open space, including landscaped gardens, recreational facilities and more.”</w:t>
      </w:r>
    </w:p>
    <w:p w:rsidR="00421A65" w:rsidRDefault="00421A65">
      <w:pPr>
        <w:rPr>
          <w:rFonts w:ascii="Arial" w:eastAsia="Times New Roman" w:hAnsi="Arial" w:cs="Arial"/>
          <w:color w:val="000000"/>
          <w:sz w:val="20"/>
          <w:szCs w:val="20"/>
        </w:rPr>
      </w:pPr>
    </w:p>
    <w:p w:rsidR="00421A65" w:rsidRDefault="001A3345">
      <w:pPr>
        <w:rPr>
          <w:rFonts w:ascii="Arial" w:eastAsia="Times New Roman" w:hAnsi="Arial" w:cs="Arial"/>
          <w:color w:val="000000"/>
          <w:sz w:val="20"/>
          <w:szCs w:val="20"/>
        </w:rPr>
      </w:pPr>
      <w:proofErr w:type="spellStart"/>
      <w:r>
        <w:rPr>
          <w:rFonts w:ascii="Arial" w:eastAsia="Times New Roman" w:hAnsi="Arial" w:cs="Arial"/>
          <w:color w:val="000000"/>
          <w:sz w:val="20"/>
          <w:szCs w:val="20"/>
        </w:rPr>
        <w:t>Virid</w:t>
      </w:r>
      <w:r>
        <w:rPr>
          <w:rFonts w:ascii="Arial" w:eastAsia="Times New Roman" w:hAnsi="Arial" w:cs="Arial"/>
          <w:color w:val="000000"/>
          <w:sz w:val="20"/>
          <w:szCs w:val="20"/>
        </w:rPr>
        <w:t>ium</w:t>
      </w:r>
      <w:proofErr w:type="spellEnd"/>
      <w:r>
        <w:rPr>
          <w:rFonts w:ascii="Arial" w:eastAsia="Times New Roman" w:hAnsi="Arial" w:cs="Arial"/>
          <w:color w:val="000000"/>
          <w:sz w:val="20"/>
          <w:szCs w:val="20"/>
        </w:rPr>
        <w:t xml:space="preserve"> is part of a two-phase project, with its sister property, </w:t>
      </w:r>
      <w:hyperlink r:id="rId10">
        <w:r>
          <w:rPr>
            <w:rStyle w:val="Hyperlink"/>
            <w:rFonts w:ascii="Arial" w:eastAsia="Times New Roman" w:hAnsi="Arial" w:cs="Arial"/>
            <w:color w:val="4472C4"/>
            <w:sz w:val="20"/>
            <w:szCs w:val="20"/>
            <w:u w:val="single"/>
          </w:rPr>
          <w:t>Rivergate North</w:t>
        </w:r>
      </w:hyperlink>
      <w:r>
        <w:rPr>
          <w:rStyle w:val="Hyperlink"/>
          <w:rFonts w:ascii="Arial" w:eastAsia="Times New Roman" w:hAnsi="Arial" w:cs="Arial"/>
          <w:color w:val="000000"/>
          <w:sz w:val="20"/>
          <w:szCs w:val="20"/>
        </w:rPr>
        <w:t>, also developed by IDI</w:t>
      </w:r>
      <w:r>
        <w:rPr>
          <w:rFonts w:ascii="Arial" w:eastAsia="Times New Roman" w:hAnsi="Arial" w:cs="Arial"/>
          <w:color w:val="000000"/>
          <w:sz w:val="20"/>
          <w:szCs w:val="20"/>
        </w:rPr>
        <w:t>. The property was completed in May 2018 and consists of 402 Class A apartments. Upon complet</w:t>
      </w:r>
      <w:r>
        <w:rPr>
          <w:rFonts w:ascii="Arial" w:eastAsia="Times New Roman" w:hAnsi="Arial" w:cs="Arial"/>
          <w:color w:val="000000"/>
          <w:sz w:val="20"/>
          <w:szCs w:val="20"/>
        </w:rPr>
        <w:t xml:space="preserve">ion of </w:t>
      </w:r>
      <w:proofErr w:type="spellStart"/>
      <w:r>
        <w:rPr>
          <w:rFonts w:ascii="Arial" w:eastAsia="Times New Roman" w:hAnsi="Arial" w:cs="Arial"/>
          <w:color w:val="000000"/>
          <w:sz w:val="20"/>
          <w:szCs w:val="20"/>
        </w:rPr>
        <w:t>Viridium</w:t>
      </w:r>
      <w:proofErr w:type="spellEnd"/>
      <w:r>
        <w:rPr>
          <w:rFonts w:ascii="Arial" w:eastAsia="Times New Roman" w:hAnsi="Arial" w:cs="Arial"/>
          <w:color w:val="000000"/>
          <w:sz w:val="20"/>
          <w:szCs w:val="20"/>
        </w:rPr>
        <w:t xml:space="preserve">, the overall complex will have 720 units across two buildings. </w:t>
      </w:r>
    </w:p>
    <w:p w:rsidR="00421A65" w:rsidRDefault="00421A65">
      <w:pPr>
        <w:rPr>
          <w:rFonts w:ascii="Arial" w:hAnsi="Arial" w:cs="Arial"/>
          <w:sz w:val="20"/>
          <w:szCs w:val="20"/>
        </w:rPr>
      </w:pPr>
    </w:p>
    <w:p w:rsidR="00421A65" w:rsidRDefault="001A3345">
      <w:pPr>
        <w:rPr>
          <w:rFonts w:ascii="Arial" w:hAnsi="Arial" w:cs="Arial"/>
          <w:sz w:val="20"/>
          <w:szCs w:val="20"/>
        </w:rPr>
      </w:pPr>
      <w:r>
        <w:rPr>
          <w:rFonts w:ascii="Arial" w:eastAsia="Times New Roman" w:hAnsi="Arial" w:cs="Arial"/>
          <w:b/>
          <w:bCs/>
          <w:color w:val="000000"/>
          <w:sz w:val="20"/>
          <w:szCs w:val="20"/>
        </w:rPr>
        <w:lastRenderedPageBreak/>
        <w:t xml:space="preserve">Leasing Opens at </w:t>
      </w:r>
      <w:proofErr w:type="spellStart"/>
      <w:r>
        <w:rPr>
          <w:rFonts w:ascii="Arial" w:eastAsia="Times New Roman" w:hAnsi="Arial" w:cs="Arial"/>
          <w:b/>
          <w:bCs/>
          <w:color w:val="000000"/>
          <w:sz w:val="20"/>
          <w:szCs w:val="20"/>
        </w:rPr>
        <w:t>Viridium</w:t>
      </w:r>
      <w:proofErr w:type="spellEnd"/>
      <w:r>
        <w:rPr>
          <w:rFonts w:ascii="Arial" w:eastAsia="Times New Roman" w:hAnsi="Arial" w:cs="Arial"/>
          <w:b/>
          <w:bCs/>
          <w:color w:val="000000"/>
          <w:sz w:val="20"/>
          <w:szCs w:val="20"/>
        </w:rPr>
        <w:t xml:space="preserve"> on the Occoquan...2</w:t>
      </w:r>
    </w:p>
    <w:p w:rsidR="00421A65" w:rsidRDefault="00421A65">
      <w:pPr>
        <w:rPr>
          <w:rFonts w:ascii="Arial" w:hAnsi="Arial" w:cs="Arial"/>
          <w:sz w:val="20"/>
          <w:szCs w:val="20"/>
        </w:rPr>
      </w:pPr>
    </w:p>
    <w:p w:rsidR="00421A65" w:rsidRDefault="00421A65">
      <w:pPr>
        <w:rPr>
          <w:rFonts w:ascii="Arial" w:hAnsi="Arial" w:cs="Arial"/>
          <w:sz w:val="20"/>
          <w:szCs w:val="20"/>
        </w:rPr>
      </w:pPr>
    </w:p>
    <w:p w:rsidR="00421A65" w:rsidRDefault="001A3345">
      <w:pPr>
        <w:rPr>
          <w:rFonts w:ascii="Arial" w:hAnsi="Arial" w:cs="Arial"/>
          <w:sz w:val="20"/>
          <w:szCs w:val="20"/>
        </w:rPr>
      </w:pPr>
      <w:r>
        <w:rPr>
          <w:rFonts w:ascii="Arial" w:eastAsia="Times New Roman" w:hAnsi="Arial" w:cs="Arial"/>
          <w:color w:val="000000"/>
          <w:sz w:val="20"/>
          <w:szCs w:val="20"/>
        </w:rPr>
        <w:t xml:space="preserve">“This beautiful building is the culmination of more than 15 years of creative planning for this prime site, and its successful </w:t>
      </w:r>
      <w:r>
        <w:rPr>
          <w:rFonts w:ascii="Arial" w:eastAsia="Times New Roman" w:hAnsi="Arial" w:cs="Arial"/>
          <w:color w:val="000000"/>
          <w:sz w:val="20"/>
          <w:szCs w:val="20"/>
        </w:rPr>
        <w:t>completion is a direct result of our ability to pivot and reinvent under changing market conditions,” said IDI Managing Director Carlos Cecchi.  “We’re thrilled to have brought in great partners that enabled us to see our vision through, and to know that w</w:t>
      </w:r>
      <w:r>
        <w:rPr>
          <w:rFonts w:ascii="Arial" w:eastAsia="Times New Roman" w:hAnsi="Arial" w:cs="Arial"/>
          <w:color w:val="000000"/>
          <w:sz w:val="20"/>
          <w:szCs w:val="20"/>
        </w:rPr>
        <w:t>e’ve created a wonderful lifestyle opportunity for our new residents,” he added.</w:t>
      </w:r>
    </w:p>
    <w:p w:rsidR="00421A65" w:rsidRDefault="001A3345">
      <w:pPr>
        <w:rPr>
          <w:rFonts w:ascii="Arial" w:hAnsi="Arial" w:cs="Arial"/>
          <w:sz w:val="20"/>
          <w:szCs w:val="20"/>
        </w:rPr>
      </w:pPr>
      <w:r>
        <w:rPr>
          <w:rFonts w:ascii="Arial" w:eastAsia="Times New Roman" w:hAnsi="Arial" w:cs="Arial"/>
          <w:color w:val="000000"/>
          <w:sz w:val="20"/>
          <w:szCs w:val="20"/>
        </w:rPr>
        <w:t xml:space="preserve">With architecture by </w:t>
      </w:r>
      <w:hyperlink r:id="rId11">
        <w:r>
          <w:rPr>
            <w:rStyle w:val="Hyperlink"/>
            <w:rFonts w:ascii="Arial" w:eastAsia="Times New Roman" w:hAnsi="Arial" w:cs="Arial"/>
            <w:color w:val="4472C4"/>
            <w:sz w:val="20"/>
            <w:szCs w:val="20"/>
            <w:u w:val="single"/>
          </w:rPr>
          <w:t>Heffner Architects</w:t>
        </w:r>
      </w:hyperlink>
      <w:r>
        <w:rPr>
          <w:rFonts w:ascii="Arial" w:eastAsia="Times New Roman" w:hAnsi="Arial" w:cs="Arial"/>
          <w:color w:val="000000"/>
          <w:sz w:val="20"/>
          <w:szCs w:val="20"/>
        </w:rPr>
        <w:t xml:space="preserve">, the first-class community caters to residents seeking a unique lifestyle in the up-and-coming Prince William County. More details on the project are outlined below, including an array of resort-style amenities: </w:t>
      </w:r>
    </w:p>
    <w:p w:rsidR="00421A65" w:rsidRDefault="00421A65">
      <w:pPr>
        <w:rPr>
          <w:rFonts w:ascii="Arial" w:eastAsia="Times New Roman" w:hAnsi="Arial" w:cs="Arial"/>
          <w:color w:val="000000"/>
          <w:sz w:val="20"/>
          <w:szCs w:val="20"/>
        </w:rPr>
      </w:pPr>
    </w:p>
    <w:p w:rsidR="00421A65" w:rsidRDefault="001A3345">
      <w:pPr>
        <w:pStyle w:val="ListParagraph"/>
        <w:numPr>
          <w:ilvl w:val="0"/>
          <w:numId w:val="1"/>
        </w:numPr>
        <w:rPr>
          <w:rFonts w:ascii="Arial" w:eastAsia="Times New Roman" w:hAnsi="Arial" w:cs="Arial"/>
          <w:color w:val="000000"/>
          <w:sz w:val="20"/>
          <w:szCs w:val="20"/>
        </w:rPr>
      </w:pPr>
      <w:r>
        <w:rPr>
          <w:rFonts w:ascii="Arial" w:eastAsia="Times New Roman" w:hAnsi="Arial" w:cs="Arial"/>
          <w:color w:val="000000"/>
          <w:sz w:val="20"/>
          <w:szCs w:val="20"/>
        </w:rPr>
        <w:t>Junior one-bedrooms ranging from 592 squa</w:t>
      </w:r>
      <w:r>
        <w:rPr>
          <w:rFonts w:ascii="Arial" w:eastAsia="Times New Roman" w:hAnsi="Arial" w:cs="Arial"/>
          <w:color w:val="000000"/>
          <w:sz w:val="20"/>
          <w:szCs w:val="20"/>
        </w:rPr>
        <w:t xml:space="preserve">re feet to three-bedrooms, two-baths starting at 1,109 square feet </w:t>
      </w:r>
    </w:p>
    <w:p w:rsidR="00421A65" w:rsidRDefault="001A3345">
      <w:pPr>
        <w:pStyle w:val="ListParagraph"/>
        <w:numPr>
          <w:ilvl w:val="0"/>
          <w:numId w:val="1"/>
        </w:numPr>
        <w:rPr>
          <w:rFonts w:ascii="Arial" w:eastAsia="Times New Roman" w:hAnsi="Arial" w:cs="Arial"/>
          <w:color w:val="000000"/>
          <w:sz w:val="20"/>
          <w:szCs w:val="20"/>
        </w:rPr>
      </w:pPr>
      <w:r>
        <w:rPr>
          <w:rFonts w:ascii="Arial" w:eastAsia="Times New Roman" w:hAnsi="Arial" w:cs="Arial"/>
          <w:color w:val="000000"/>
          <w:sz w:val="20"/>
          <w:szCs w:val="20"/>
        </w:rPr>
        <w:t>Health and fitness center</w:t>
      </w:r>
    </w:p>
    <w:p w:rsidR="00421A65" w:rsidRDefault="001A3345">
      <w:pPr>
        <w:pStyle w:val="ListParagraph"/>
        <w:numPr>
          <w:ilvl w:val="0"/>
          <w:numId w:val="1"/>
        </w:numPr>
        <w:rPr>
          <w:rFonts w:ascii="Arial" w:eastAsia="Times New Roman" w:hAnsi="Arial" w:cs="Arial"/>
          <w:color w:val="000000"/>
          <w:sz w:val="20"/>
          <w:szCs w:val="20"/>
        </w:rPr>
      </w:pPr>
      <w:r>
        <w:rPr>
          <w:rFonts w:ascii="Arial" w:eastAsia="Times New Roman" w:hAnsi="Arial" w:cs="Arial"/>
          <w:color w:val="000000"/>
          <w:sz w:val="20"/>
          <w:szCs w:val="20"/>
        </w:rPr>
        <w:t>Co-working format in the business lounge</w:t>
      </w:r>
    </w:p>
    <w:p w:rsidR="00421A65" w:rsidRDefault="001A3345">
      <w:pPr>
        <w:pStyle w:val="ListParagraph"/>
        <w:numPr>
          <w:ilvl w:val="0"/>
          <w:numId w:val="1"/>
        </w:numPr>
        <w:rPr>
          <w:rFonts w:ascii="Arial" w:eastAsia="Times New Roman" w:hAnsi="Arial" w:cs="Arial"/>
          <w:color w:val="000000"/>
          <w:sz w:val="20"/>
          <w:szCs w:val="20"/>
        </w:rPr>
      </w:pPr>
      <w:r>
        <w:rPr>
          <w:rFonts w:ascii="Arial" w:eastAsia="Times New Roman" w:hAnsi="Arial" w:cs="Arial"/>
          <w:color w:val="000000"/>
          <w:sz w:val="20"/>
          <w:szCs w:val="20"/>
        </w:rPr>
        <w:t>Conference room</w:t>
      </w:r>
    </w:p>
    <w:p w:rsidR="00421A65" w:rsidRDefault="001A3345">
      <w:pPr>
        <w:pStyle w:val="ListParagraph"/>
        <w:numPr>
          <w:ilvl w:val="0"/>
          <w:numId w:val="1"/>
        </w:numPr>
        <w:rPr>
          <w:rFonts w:ascii="Arial" w:eastAsia="Times New Roman" w:hAnsi="Arial" w:cs="Arial"/>
          <w:color w:val="000000"/>
          <w:sz w:val="20"/>
          <w:szCs w:val="20"/>
        </w:rPr>
      </w:pPr>
      <w:r>
        <w:rPr>
          <w:rFonts w:ascii="Arial" w:eastAsia="Times New Roman" w:hAnsi="Arial" w:cs="Arial"/>
          <w:color w:val="000000"/>
          <w:sz w:val="20"/>
          <w:szCs w:val="20"/>
        </w:rPr>
        <w:t>Club lounge</w:t>
      </w:r>
    </w:p>
    <w:p w:rsidR="00421A65" w:rsidRDefault="001A3345">
      <w:pPr>
        <w:pStyle w:val="ListParagraph"/>
        <w:numPr>
          <w:ilvl w:val="0"/>
          <w:numId w:val="1"/>
        </w:numPr>
        <w:rPr>
          <w:rFonts w:ascii="Arial" w:eastAsia="Times New Roman" w:hAnsi="Arial" w:cs="Arial"/>
          <w:color w:val="000000"/>
          <w:sz w:val="20"/>
          <w:szCs w:val="20"/>
        </w:rPr>
      </w:pPr>
      <w:r>
        <w:rPr>
          <w:rFonts w:ascii="Arial" w:eastAsia="Times New Roman" w:hAnsi="Arial" w:cs="Arial"/>
          <w:color w:val="000000"/>
          <w:sz w:val="20"/>
          <w:szCs w:val="20"/>
        </w:rPr>
        <w:t>Video game lounge</w:t>
      </w:r>
    </w:p>
    <w:p w:rsidR="00421A65" w:rsidRDefault="001A3345">
      <w:pPr>
        <w:pStyle w:val="ListParagraph"/>
        <w:numPr>
          <w:ilvl w:val="0"/>
          <w:numId w:val="1"/>
        </w:numPr>
        <w:rPr>
          <w:rFonts w:ascii="Arial" w:eastAsia="Times New Roman" w:hAnsi="Arial" w:cs="Arial"/>
          <w:color w:val="000000"/>
          <w:sz w:val="20"/>
          <w:szCs w:val="20"/>
        </w:rPr>
      </w:pPr>
      <w:r>
        <w:rPr>
          <w:rFonts w:ascii="Arial" w:eastAsia="Times New Roman" w:hAnsi="Arial" w:cs="Arial"/>
          <w:color w:val="000000"/>
          <w:sz w:val="20"/>
          <w:szCs w:val="20"/>
        </w:rPr>
        <w:t>Theater</w:t>
      </w:r>
    </w:p>
    <w:p w:rsidR="00421A65" w:rsidRDefault="001A3345">
      <w:pPr>
        <w:pStyle w:val="ListParagraph"/>
        <w:numPr>
          <w:ilvl w:val="0"/>
          <w:numId w:val="1"/>
        </w:numPr>
        <w:rPr>
          <w:rFonts w:ascii="Arial" w:eastAsia="Times New Roman" w:hAnsi="Arial" w:cs="Arial"/>
          <w:color w:val="000000"/>
          <w:sz w:val="20"/>
          <w:szCs w:val="20"/>
        </w:rPr>
      </w:pPr>
      <w:r>
        <w:rPr>
          <w:rFonts w:ascii="Arial" w:eastAsia="Times New Roman" w:hAnsi="Arial" w:cs="Arial"/>
          <w:color w:val="000000"/>
          <w:sz w:val="20"/>
          <w:szCs w:val="20"/>
        </w:rPr>
        <w:t xml:space="preserve">Pet grooming facility </w:t>
      </w:r>
    </w:p>
    <w:p w:rsidR="00421A65" w:rsidRDefault="001A3345">
      <w:pPr>
        <w:pStyle w:val="ListParagraph"/>
        <w:numPr>
          <w:ilvl w:val="0"/>
          <w:numId w:val="1"/>
        </w:numPr>
        <w:rPr>
          <w:rFonts w:ascii="Arial" w:eastAsia="Times New Roman" w:hAnsi="Arial" w:cs="Arial"/>
          <w:color w:val="000000"/>
          <w:sz w:val="20"/>
          <w:szCs w:val="20"/>
        </w:rPr>
      </w:pPr>
      <w:r>
        <w:rPr>
          <w:rFonts w:ascii="Arial" w:eastAsia="Times New Roman" w:hAnsi="Arial" w:cs="Arial"/>
          <w:color w:val="000000"/>
          <w:sz w:val="20"/>
          <w:szCs w:val="20"/>
        </w:rPr>
        <w:t>Dog park</w:t>
      </w:r>
    </w:p>
    <w:p w:rsidR="00421A65" w:rsidRDefault="001A3345">
      <w:pPr>
        <w:pStyle w:val="ListParagraph"/>
        <w:numPr>
          <w:ilvl w:val="0"/>
          <w:numId w:val="1"/>
        </w:numPr>
        <w:rPr>
          <w:rFonts w:ascii="Arial" w:eastAsia="Times New Roman" w:hAnsi="Arial" w:cs="Arial"/>
          <w:color w:val="000000"/>
          <w:sz w:val="20"/>
          <w:szCs w:val="20"/>
        </w:rPr>
      </w:pPr>
      <w:r>
        <w:rPr>
          <w:rFonts w:ascii="Arial" w:eastAsia="Times New Roman" w:hAnsi="Arial" w:cs="Arial"/>
          <w:color w:val="000000"/>
          <w:sz w:val="20"/>
          <w:szCs w:val="20"/>
        </w:rPr>
        <w:t>Rooftop terrace</w:t>
      </w:r>
    </w:p>
    <w:p w:rsidR="00421A65" w:rsidRDefault="001A3345">
      <w:pPr>
        <w:pStyle w:val="ListParagraph"/>
        <w:numPr>
          <w:ilvl w:val="0"/>
          <w:numId w:val="1"/>
        </w:numPr>
        <w:rPr>
          <w:rFonts w:ascii="Arial" w:eastAsia="Times New Roman" w:hAnsi="Arial" w:cs="Arial"/>
          <w:color w:val="000000"/>
          <w:sz w:val="20"/>
          <w:szCs w:val="20"/>
        </w:rPr>
      </w:pPr>
      <w:r>
        <w:rPr>
          <w:rFonts w:ascii="Arial" w:eastAsia="Times New Roman" w:hAnsi="Arial" w:cs="Arial"/>
          <w:color w:val="000000"/>
          <w:sz w:val="20"/>
          <w:szCs w:val="20"/>
        </w:rPr>
        <w:t>Resort inspired out</w:t>
      </w:r>
      <w:r>
        <w:rPr>
          <w:rFonts w:ascii="Arial" w:eastAsia="Times New Roman" w:hAnsi="Arial" w:cs="Arial"/>
          <w:color w:val="000000"/>
          <w:sz w:val="20"/>
          <w:szCs w:val="20"/>
        </w:rPr>
        <w:t>door pool with sun deck</w:t>
      </w:r>
    </w:p>
    <w:p w:rsidR="00421A65" w:rsidRDefault="001A3345">
      <w:pPr>
        <w:pStyle w:val="ListParagraph"/>
        <w:numPr>
          <w:ilvl w:val="0"/>
          <w:numId w:val="1"/>
        </w:numPr>
        <w:rPr>
          <w:rFonts w:ascii="Arial" w:eastAsia="Times New Roman" w:hAnsi="Arial" w:cs="Arial"/>
          <w:color w:val="000000"/>
          <w:sz w:val="20"/>
          <w:szCs w:val="20"/>
        </w:rPr>
      </w:pPr>
      <w:r>
        <w:rPr>
          <w:rFonts w:ascii="Arial" w:eastAsia="Times New Roman" w:hAnsi="Arial" w:cs="Arial"/>
          <w:color w:val="000000"/>
          <w:sz w:val="20"/>
          <w:szCs w:val="20"/>
        </w:rPr>
        <w:t xml:space="preserve">Putting green and cornhole </w:t>
      </w:r>
    </w:p>
    <w:p w:rsidR="00421A65" w:rsidRDefault="001A3345">
      <w:pPr>
        <w:pStyle w:val="ListParagraph"/>
        <w:numPr>
          <w:ilvl w:val="0"/>
          <w:numId w:val="1"/>
        </w:numPr>
        <w:rPr>
          <w:rFonts w:ascii="Arial" w:eastAsia="Times New Roman" w:hAnsi="Arial" w:cs="Arial"/>
          <w:color w:val="000000"/>
          <w:sz w:val="20"/>
          <w:szCs w:val="20"/>
        </w:rPr>
      </w:pPr>
      <w:r>
        <w:rPr>
          <w:rFonts w:ascii="Arial" w:eastAsia="Times New Roman" w:hAnsi="Arial" w:cs="Arial"/>
          <w:color w:val="000000"/>
          <w:sz w:val="20"/>
          <w:szCs w:val="20"/>
        </w:rPr>
        <w:t>EV charging stations</w:t>
      </w:r>
    </w:p>
    <w:p w:rsidR="00421A65" w:rsidRDefault="00421A65">
      <w:pPr>
        <w:rPr>
          <w:rFonts w:ascii="Arial" w:eastAsia="Times New Roman" w:hAnsi="Arial" w:cs="Arial"/>
          <w:color w:val="000000"/>
          <w:sz w:val="20"/>
          <w:szCs w:val="20"/>
        </w:rPr>
      </w:pPr>
    </w:p>
    <w:p w:rsidR="00421A65" w:rsidRDefault="001A3345">
      <w:pPr>
        <w:rPr>
          <w:rFonts w:ascii="Arial" w:hAnsi="Arial" w:cs="Arial"/>
          <w:sz w:val="20"/>
          <w:szCs w:val="20"/>
        </w:rPr>
      </w:pPr>
      <w:r>
        <w:rPr>
          <w:rFonts w:ascii="Arial" w:hAnsi="Arial" w:cs="Arial"/>
          <w:sz w:val="20"/>
          <w:szCs w:val="20"/>
        </w:rPr>
        <w:t xml:space="preserve">Adjacent to the Occoquan River, </w:t>
      </w:r>
      <w:proofErr w:type="spellStart"/>
      <w:r>
        <w:rPr>
          <w:rFonts w:ascii="Arial" w:hAnsi="Arial" w:cs="Arial"/>
          <w:sz w:val="20"/>
          <w:szCs w:val="20"/>
        </w:rPr>
        <w:t>Viridium</w:t>
      </w:r>
      <w:proofErr w:type="spellEnd"/>
      <w:r>
        <w:rPr>
          <w:rFonts w:ascii="Arial" w:hAnsi="Arial" w:cs="Arial"/>
          <w:sz w:val="20"/>
          <w:szCs w:val="20"/>
        </w:rPr>
        <w:t xml:space="preserve"> is ideally located near shopping centers, Potomac Mills and Stonebridge at Potomac Center, as well as being easily accessible via major commu</w:t>
      </w:r>
      <w:r>
        <w:rPr>
          <w:rFonts w:ascii="Arial" w:hAnsi="Arial" w:cs="Arial"/>
          <w:sz w:val="20"/>
          <w:szCs w:val="20"/>
        </w:rPr>
        <w:t>ter routes I-95, Route 1 and the Woodbridge Virginia Railway Express train station.</w:t>
      </w:r>
    </w:p>
    <w:p w:rsidR="00421A65" w:rsidRDefault="00421A65">
      <w:pPr>
        <w:rPr>
          <w:rFonts w:ascii="Arial" w:eastAsia="Times New Roman" w:hAnsi="Arial" w:cs="Arial"/>
          <w:color w:val="000000"/>
          <w:sz w:val="20"/>
          <w:szCs w:val="20"/>
        </w:rPr>
      </w:pPr>
    </w:p>
    <w:p w:rsidR="0037424C" w:rsidRPr="0037424C" w:rsidRDefault="001A3345">
      <w:pPr>
        <w:rPr>
          <w:rFonts w:ascii="Arial" w:eastAsia="Times New Roman" w:hAnsi="Arial" w:cs="Arial"/>
          <w:color w:val="000000"/>
          <w:sz w:val="20"/>
          <w:szCs w:val="20"/>
        </w:rPr>
      </w:pPr>
      <w:r>
        <w:rPr>
          <w:rFonts w:ascii="Arial" w:eastAsia="Times New Roman" w:hAnsi="Arial" w:cs="Arial"/>
          <w:color w:val="000000"/>
          <w:sz w:val="20"/>
          <w:szCs w:val="20"/>
        </w:rPr>
        <w:t xml:space="preserve">Prices for </w:t>
      </w:r>
      <w:proofErr w:type="spellStart"/>
      <w:r>
        <w:rPr>
          <w:rFonts w:ascii="Arial" w:eastAsia="Times New Roman" w:hAnsi="Arial" w:cs="Arial"/>
          <w:color w:val="000000"/>
          <w:sz w:val="20"/>
          <w:szCs w:val="20"/>
        </w:rPr>
        <w:t>Viridium</w:t>
      </w:r>
      <w:proofErr w:type="spellEnd"/>
      <w:r>
        <w:rPr>
          <w:rFonts w:ascii="Arial" w:eastAsia="Times New Roman" w:hAnsi="Arial" w:cs="Arial"/>
          <w:color w:val="000000"/>
          <w:sz w:val="20"/>
          <w:szCs w:val="20"/>
        </w:rPr>
        <w:t xml:space="preserve"> range from $1,800 per month up to $4,300, depending on size and number of bedrooms. Leasing and property management are being spearheaded by </w:t>
      </w:r>
      <w:hyperlink r:id="rId12">
        <w:r>
          <w:rPr>
            <w:rStyle w:val="Hyperlink"/>
            <w:rFonts w:ascii="Arial" w:eastAsia="Times New Roman" w:hAnsi="Arial" w:cs="Arial"/>
            <w:color w:val="4472C4"/>
            <w:sz w:val="20"/>
            <w:szCs w:val="20"/>
            <w:u w:val="single"/>
          </w:rPr>
          <w:t xml:space="preserve">Bell </w:t>
        </w:r>
        <w:r>
          <w:rPr>
            <w:rStyle w:val="Hyperlink"/>
            <w:rFonts w:ascii="Arial" w:eastAsia="Times New Roman" w:hAnsi="Arial" w:cs="Arial"/>
            <w:color w:val="4472C4"/>
            <w:sz w:val="20"/>
            <w:szCs w:val="20"/>
            <w:u w:val="single"/>
          </w:rPr>
          <w:t>Partners.</w:t>
        </w:r>
      </w:hyperlink>
      <w:r>
        <w:rPr>
          <w:rFonts w:ascii="Arial" w:eastAsia="Times New Roman" w:hAnsi="Arial" w:cs="Arial"/>
          <w:color w:val="000000"/>
          <w:sz w:val="20"/>
          <w:szCs w:val="20"/>
        </w:rPr>
        <w:t xml:space="preserve"> For more information, please inquire here: </w:t>
      </w:r>
      <w:r w:rsidRPr="001A3345">
        <w:rPr>
          <w:rFonts w:ascii="Arial" w:eastAsia="Times New Roman" w:hAnsi="Arial" w:cs="Arial" w:hint="eastAsia"/>
          <w:color w:val="0070C0"/>
          <w:sz w:val="20"/>
          <w:szCs w:val="20"/>
        </w:rPr>
        <w:t>https://viridiumapts.com/</w:t>
      </w:r>
      <w:bookmarkStart w:id="0" w:name="_GoBack"/>
      <w:bookmarkEnd w:id="0"/>
    </w:p>
    <w:p w:rsidR="00421A65" w:rsidRDefault="00421A65">
      <w:pPr>
        <w:rPr>
          <w:rFonts w:ascii="Arial" w:eastAsia="Times New Roman" w:hAnsi="Arial" w:cs="Arial"/>
          <w:color w:val="000000"/>
          <w:sz w:val="20"/>
          <w:szCs w:val="20"/>
        </w:rPr>
      </w:pPr>
    </w:p>
    <w:p w:rsidR="00421A65" w:rsidRDefault="001A3345">
      <w:pPr>
        <w:rPr>
          <w:rFonts w:ascii="Arial" w:eastAsia="Times New Roman" w:hAnsi="Arial" w:cs="Arial"/>
          <w:b/>
          <w:bCs/>
          <w:color w:val="000000"/>
          <w:sz w:val="20"/>
          <w:szCs w:val="20"/>
        </w:rPr>
      </w:pPr>
      <w:r>
        <w:rPr>
          <w:rFonts w:ascii="Arial" w:eastAsia="Times New Roman" w:hAnsi="Arial" w:cs="Arial"/>
          <w:b/>
          <w:bCs/>
          <w:color w:val="000000"/>
          <w:sz w:val="20"/>
          <w:szCs w:val="20"/>
        </w:rPr>
        <w:t>ABOUT PTM PARTNERS</w:t>
      </w:r>
    </w:p>
    <w:p w:rsidR="00421A65" w:rsidRDefault="001A3345">
      <w:pPr>
        <w:rPr>
          <w:rFonts w:ascii="Arial" w:hAnsi="Arial" w:cs="Arial"/>
          <w:sz w:val="20"/>
          <w:szCs w:val="20"/>
        </w:rPr>
      </w:pPr>
      <w:hyperlink r:id="rId13" w:tgtFrame="_blank">
        <w:r>
          <w:rPr>
            <w:rFonts w:ascii="Arial" w:eastAsia="Times New Roman" w:hAnsi="Arial" w:cs="Arial"/>
            <w:color w:val="0563C1"/>
            <w:sz w:val="20"/>
            <w:szCs w:val="20"/>
            <w:u w:val="single"/>
            <w:shd w:val="clear" w:color="auto" w:fill="FFFFFF"/>
          </w:rPr>
          <w:t>PTM Partners (“PTM”)</w:t>
        </w:r>
      </w:hyperlink>
      <w:r>
        <w:rPr>
          <w:rFonts w:ascii="Arial" w:eastAsia="Times New Roman" w:hAnsi="Arial" w:cs="Arial"/>
          <w:color w:val="000000"/>
          <w:sz w:val="20"/>
          <w:szCs w:val="20"/>
          <w:shd w:val="clear" w:color="auto" w:fill="FFFFFF"/>
        </w:rPr>
        <w:t xml:space="preserve"> is an ESG-focused real estate investment and development firm based in South Florida. With more than $2 billion in developments, PTM seeks community-oriented development opportunities that create substantial value for its residents, partners, and investor</w:t>
      </w:r>
      <w:r>
        <w:rPr>
          <w:rFonts w:ascii="Arial" w:eastAsia="Times New Roman" w:hAnsi="Arial" w:cs="Arial"/>
          <w:color w:val="000000"/>
          <w:sz w:val="20"/>
          <w:szCs w:val="20"/>
          <w:shd w:val="clear" w:color="auto" w:fill="FFFFFF"/>
        </w:rPr>
        <w:t xml:space="preserve">s.  With an eye towards long-term value creation for all stakeholders, PTM focuses on making investment decisions that balance reputation, long-term profitability, and social impact. For more information, visit </w:t>
      </w:r>
      <w:hyperlink r:id="rId14" w:tgtFrame="_blank">
        <w:r>
          <w:rPr>
            <w:rFonts w:ascii="Arial" w:eastAsia="Times New Roman" w:hAnsi="Arial" w:cs="Arial"/>
            <w:color w:val="0563C1"/>
            <w:sz w:val="20"/>
            <w:szCs w:val="20"/>
            <w:u w:val="single"/>
            <w:shd w:val="clear" w:color="auto" w:fill="FFFFFF"/>
          </w:rPr>
          <w:t>www.ptmpartners.com</w:t>
        </w:r>
      </w:hyperlink>
      <w:r>
        <w:rPr>
          <w:rFonts w:ascii="Arial" w:eastAsia="Times New Roman" w:hAnsi="Arial" w:cs="Arial"/>
          <w:color w:val="000000"/>
          <w:sz w:val="20"/>
          <w:szCs w:val="20"/>
          <w:shd w:val="clear" w:color="auto" w:fill="FFFFFF"/>
        </w:rPr>
        <w:t>.  </w:t>
      </w:r>
    </w:p>
    <w:p w:rsidR="00421A65" w:rsidRDefault="00421A65">
      <w:pPr>
        <w:rPr>
          <w:rFonts w:ascii="Arial" w:eastAsia="Times New Roman" w:hAnsi="Arial" w:cs="Arial"/>
          <w:color w:val="000000"/>
          <w:sz w:val="20"/>
          <w:szCs w:val="20"/>
        </w:rPr>
      </w:pPr>
    </w:p>
    <w:p w:rsidR="00421A65" w:rsidRDefault="001A3345">
      <w:pPr>
        <w:rPr>
          <w:rFonts w:ascii="Arial" w:eastAsia="Times New Roman" w:hAnsi="Arial" w:cs="Arial"/>
          <w:color w:val="000000"/>
          <w:sz w:val="20"/>
          <w:szCs w:val="20"/>
        </w:rPr>
      </w:pPr>
      <w:r>
        <w:rPr>
          <w:rFonts w:ascii="Arial" w:eastAsia="Times New Roman" w:hAnsi="Arial" w:cs="Arial"/>
          <w:b/>
          <w:color w:val="000000"/>
          <w:sz w:val="20"/>
          <w:szCs w:val="20"/>
        </w:rPr>
        <w:t>ABOUT THE IDI GROUP</w:t>
      </w:r>
    </w:p>
    <w:p w:rsidR="00421A65" w:rsidRDefault="001A3345">
      <w:pPr>
        <w:rPr>
          <w:rFonts w:ascii="Arial" w:eastAsia="Times New Roman" w:hAnsi="Arial" w:cs="Arial"/>
          <w:i/>
          <w:iCs/>
          <w:color w:val="000000"/>
          <w:sz w:val="20"/>
          <w:szCs w:val="20"/>
        </w:rPr>
      </w:pPr>
      <w:r>
        <w:rPr>
          <w:rFonts w:ascii="Arial" w:eastAsia="Times New Roman" w:hAnsi="Arial" w:cs="Arial"/>
          <w:iCs/>
          <w:color w:val="000000"/>
          <w:sz w:val="20"/>
          <w:szCs w:val="20"/>
        </w:rPr>
        <w:t>Since 1975, IDI has been at the forefront of developing lifestyle communities in the Washington DC metropolitan area, with a portfolio that includes more than 14,000 multifamily homes in 28 differen</w:t>
      </w:r>
      <w:r>
        <w:rPr>
          <w:rFonts w:ascii="Arial" w:eastAsia="Times New Roman" w:hAnsi="Arial" w:cs="Arial"/>
          <w:iCs/>
          <w:color w:val="000000"/>
          <w:sz w:val="20"/>
          <w:szCs w:val="20"/>
        </w:rPr>
        <w:t>t communities. IDI recently completed Watermark, a luxury boutique condominium in Alexandria; The Enclave, a two-building condominium in the City of Fairfax; and is about to</w:t>
      </w:r>
      <w:r>
        <w:rPr>
          <w:rFonts w:ascii="Arial" w:eastAsia="Times New Roman" w:hAnsi="Arial" w:cs="Arial"/>
          <w:color w:val="000000"/>
          <w:sz w:val="20"/>
          <w:szCs w:val="20"/>
        </w:rPr>
        <w:t xml:space="preserve"> deliver the first phase of luxury condominiums at The Flats at Boulevard VI,</w:t>
      </w:r>
      <w:r>
        <w:rPr>
          <w:rFonts w:ascii="Arial" w:eastAsia="Times New Roman" w:hAnsi="Arial" w:cs="Arial"/>
          <w:iCs/>
          <w:color w:val="000000"/>
          <w:sz w:val="20"/>
          <w:szCs w:val="20"/>
        </w:rPr>
        <w:t xml:space="preserve"> its mixed use community in the heart of Fairfax.  Also underway is the redevelopment of Huntington Club into a transit-oriented mixed-use development next to Huntington Metro in Alexandria, as well as the Riverside Station, a 19-acre town center project i</w:t>
      </w:r>
      <w:r>
        <w:rPr>
          <w:rFonts w:ascii="Arial" w:eastAsia="Times New Roman" w:hAnsi="Arial" w:cs="Arial"/>
          <w:iCs/>
          <w:color w:val="000000"/>
          <w:sz w:val="20"/>
          <w:szCs w:val="20"/>
        </w:rPr>
        <w:t xml:space="preserve">n North Woodbridge. IDI and its communities have earned dozens of industry awards for design, construction, management, communications and customer satisfaction, including J.D. Power &amp; Associates’ highest customer satisfaction award. More about IDI can be </w:t>
      </w:r>
      <w:r>
        <w:rPr>
          <w:rFonts w:ascii="Arial" w:eastAsia="Times New Roman" w:hAnsi="Arial" w:cs="Arial"/>
          <w:iCs/>
          <w:color w:val="000000"/>
          <w:sz w:val="20"/>
          <w:szCs w:val="20"/>
        </w:rPr>
        <w:t xml:space="preserve">found at </w:t>
      </w:r>
      <w:hyperlink r:id="rId15">
        <w:r w:rsidRPr="0037424C">
          <w:rPr>
            <w:rStyle w:val="Hyperlink"/>
            <w:rFonts w:ascii="Arial" w:eastAsia="Times New Roman" w:hAnsi="Arial" w:cs="Arial"/>
            <w:iCs/>
            <w:color w:val="0070C0"/>
            <w:sz w:val="20"/>
            <w:szCs w:val="20"/>
            <w:u w:val="single"/>
          </w:rPr>
          <w:t>idigroup.com</w:t>
        </w:r>
      </w:hyperlink>
      <w:r w:rsidRPr="0037424C">
        <w:rPr>
          <w:rFonts w:ascii="Arial" w:eastAsia="Times New Roman" w:hAnsi="Arial" w:cs="Arial"/>
          <w:iCs/>
          <w:color w:val="0070C0"/>
          <w:sz w:val="20"/>
          <w:szCs w:val="20"/>
          <w:u w:val="single"/>
        </w:rPr>
        <w:t>.</w:t>
      </w:r>
      <w:r>
        <w:rPr>
          <w:rFonts w:ascii="Arial" w:eastAsia="Times New Roman" w:hAnsi="Arial" w:cs="Arial"/>
          <w:i/>
          <w:iCs/>
          <w:color w:val="000000"/>
          <w:sz w:val="20"/>
          <w:szCs w:val="20"/>
        </w:rPr>
        <w:br/>
      </w:r>
      <w:r>
        <w:rPr>
          <w:rFonts w:ascii="Arial" w:eastAsia="Times New Roman" w:hAnsi="Arial" w:cs="Arial"/>
          <w:i/>
          <w:iCs/>
          <w:color w:val="000000"/>
          <w:sz w:val="20"/>
          <w:szCs w:val="20"/>
        </w:rPr>
        <w:br/>
      </w:r>
    </w:p>
    <w:p w:rsidR="00421A65" w:rsidRDefault="001A3345">
      <w:pPr>
        <w:jc w:val="center"/>
        <w:rPr>
          <w:rFonts w:ascii="Arial" w:eastAsia="Times New Roman" w:hAnsi="Arial" w:cs="Arial"/>
          <w:color w:val="000000"/>
          <w:sz w:val="20"/>
          <w:szCs w:val="20"/>
        </w:rPr>
      </w:pPr>
      <w:r>
        <w:rPr>
          <w:rFonts w:ascii="Arial" w:eastAsia="Times New Roman" w:hAnsi="Arial" w:cs="Arial"/>
          <w:color w:val="000000"/>
          <w:sz w:val="20"/>
          <w:szCs w:val="20"/>
        </w:rPr>
        <w:t>###</w:t>
      </w:r>
    </w:p>
    <w:p w:rsidR="00421A65" w:rsidRDefault="00421A65">
      <w:pPr>
        <w:rPr>
          <w:rFonts w:ascii="Arial" w:hAnsi="Arial" w:cs="Arial"/>
          <w:sz w:val="20"/>
          <w:szCs w:val="20"/>
        </w:rPr>
      </w:pPr>
    </w:p>
    <w:sectPr w:rsidR="00421A65">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iberation Serif">
    <w:altName w:val="Times New Roman"/>
    <w:panose1 w:val="020B060402020202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427F0"/>
    <w:multiLevelType w:val="multilevel"/>
    <w:tmpl w:val="ACA82C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95446C2"/>
    <w:multiLevelType w:val="multilevel"/>
    <w:tmpl w:val="891692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A65"/>
    <w:rsid w:val="001A3345"/>
    <w:rsid w:val="0037424C"/>
    <w:rsid w:val="00421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6EAFF5"/>
  <w15:docId w15:val="{8EA61A58-0EAC-4049-9701-35B62692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tyle>
  <w:style w:type="character" w:styleId="FollowedHyperlink">
    <w:name w:val="FollowedHyperlink"/>
    <w:basedOn w:val="DefaultParagraphFont"/>
    <w:rPr>
      <w:color w:val="954F72"/>
      <w:u w:val="single"/>
    </w:rPr>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rPr>
      <w:lang/>
    </w:rPr>
  </w:style>
  <w:style w:type="paragraph" w:styleId="ListParagraph">
    <w:name w:val="List Paragraph"/>
    <w:basedOn w:val="Normal"/>
    <w:qFormat/>
    <w:pPr>
      <w:ind w:left="720"/>
      <w:contextualSpacing/>
    </w:pPr>
  </w:style>
  <w:style w:type="character" w:styleId="UnresolvedMention">
    <w:name w:val="Unresolved Mention"/>
    <w:basedOn w:val="DefaultParagraphFont"/>
    <w:uiPriority w:val="99"/>
    <w:semiHidden/>
    <w:unhideWhenUsed/>
    <w:rsid w:val="00374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ptmpartners.com/" TargetMode="External"/><Relationship Id="rId13" Type="http://schemas.openxmlformats.org/officeDocument/2006/relationships/hyperlink" Target="https://www.ptmpartners.com/"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bellpartnersinc.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ommuni.knews@gmail.com" TargetMode="External"/><Relationship Id="rId11" Type="http://schemas.openxmlformats.org/officeDocument/2006/relationships/hyperlink" Target="https://www.heffnerarchitects.com/" TargetMode="External"/><Relationship Id="rId5" Type="http://schemas.openxmlformats.org/officeDocument/2006/relationships/image" Target="media/image1.png"/><Relationship Id="rId15" Type="http://schemas.openxmlformats.org/officeDocument/2006/relationships/hyperlink" Target="http://idigroup.com/" TargetMode="External"/><Relationship Id="rId10" Type="http://schemas.openxmlformats.org/officeDocument/2006/relationships/hyperlink" Target="https://www.idigroup.com/project/rivergate/" TargetMode="External"/><Relationship Id="rId4" Type="http://schemas.openxmlformats.org/officeDocument/2006/relationships/webSettings" Target="webSettings.xml"/><Relationship Id="rId9" Type="http://schemas.openxmlformats.org/officeDocument/2006/relationships/hyperlink" Target="https://www.idigroup.com/" TargetMode="External"/><Relationship Id="rId14" Type="http://schemas.openxmlformats.org/officeDocument/2006/relationships/hyperlink" Target="http://www.ptmpartn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825</Words>
  <Characters>4705</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Caroline Carey</cp:lastModifiedBy>
  <cp:revision>6</cp:revision>
  <dcterms:created xsi:type="dcterms:W3CDTF">2022-09-21T11:33:00Z</dcterms:created>
  <dcterms:modified xsi:type="dcterms:W3CDTF">2022-09-22T13:07:00Z</dcterms:modified>
  <dc:language>en-US</dc:language>
</cp:coreProperties>
</file>