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DEF18" w14:textId="77777777" w:rsidR="00EE5BD6" w:rsidRDefault="004474FE">
      <w:pPr>
        <w:pStyle w:val="Standard"/>
        <w:jc w:val="center"/>
        <w:outlineLvl w:val="0"/>
      </w:pPr>
      <w:r>
        <w:rPr>
          <w:noProof/>
        </w:rPr>
        <w:drawing>
          <wp:inline distT="0" distB="0" distL="0" distR="0" wp14:anchorId="2DFBC192" wp14:editId="2E3DD2C9">
            <wp:extent cx="2860243" cy="428030"/>
            <wp:effectExtent l="0" t="0" r="0" b="3770"/>
            <wp:docPr id="1" name="Picture 2" descr="../Pictures/communik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860243" cy="428030"/>
                    </a:xfrm>
                    <a:prstGeom prst="rect">
                      <a:avLst/>
                    </a:prstGeom>
                    <a:noFill/>
                    <a:ln>
                      <a:noFill/>
                      <a:prstDash/>
                    </a:ln>
                  </pic:spPr>
                </pic:pic>
              </a:graphicData>
            </a:graphic>
          </wp:inline>
        </w:drawing>
      </w:r>
    </w:p>
    <w:p w14:paraId="600A390B" w14:textId="77777777" w:rsidR="00EE5BD6" w:rsidRDefault="004474FE">
      <w:pPr>
        <w:pStyle w:val="Standard"/>
        <w:jc w:val="center"/>
        <w:outlineLvl w:val="0"/>
      </w:pPr>
      <w:r>
        <w:rPr>
          <w:rFonts w:ascii="Calibri" w:hAnsi="Calibri"/>
        </w:rPr>
        <w:t>123 Belmont Drive SW • Leesburg; Virginia 20175</w:t>
      </w:r>
    </w:p>
    <w:p w14:paraId="033B4639" w14:textId="77777777" w:rsidR="00EE5BD6" w:rsidRDefault="007E03BF">
      <w:pPr>
        <w:pStyle w:val="Standard"/>
        <w:jc w:val="center"/>
        <w:outlineLvl w:val="0"/>
      </w:pPr>
      <w:hyperlink r:id="rId8" w:history="1">
        <w:r w:rsidR="004474FE">
          <w:rPr>
            <w:rStyle w:val="Internetlink"/>
            <w:rFonts w:ascii="Calibri" w:hAnsi="Calibri"/>
            <w:color w:val="auto"/>
          </w:rPr>
          <w:t>communi.knews@gmail.com</w:t>
        </w:r>
      </w:hyperlink>
      <w:r w:rsidR="004474FE">
        <w:rPr>
          <w:rStyle w:val="Internetlink"/>
          <w:rFonts w:ascii="Calibri" w:hAnsi="Calibri"/>
          <w:color w:val="auto"/>
          <w:u w:val="none"/>
        </w:rPr>
        <w:t xml:space="preserve">  571-294-8536</w:t>
      </w:r>
    </w:p>
    <w:p w14:paraId="1401A96A" w14:textId="77777777" w:rsidR="00EE5BD6" w:rsidRDefault="00EE5BD6">
      <w:pPr>
        <w:pStyle w:val="Standard"/>
        <w:jc w:val="center"/>
        <w:outlineLvl w:val="0"/>
        <w:rPr>
          <w:rFonts w:ascii="Calibri" w:hAnsi="Calibri"/>
        </w:rPr>
      </w:pPr>
    </w:p>
    <w:p w14:paraId="1ECCFD89" w14:textId="00FD31A3" w:rsidR="00EE5BD6" w:rsidRPr="00EF18EE" w:rsidRDefault="004474FE">
      <w:pPr>
        <w:pStyle w:val="Standard"/>
        <w:jc w:val="center"/>
        <w:outlineLvl w:val="0"/>
        <w:rPr>
          <w:rFonts w:ascii="Calibri" w:hAnsi="Calibri"/>
        </w:rPr>
      </w:pPr>
      <w:r w:rsidRPr="00EF18EE">
        <w:rPr>
          <w:rFonts w:ascii="Calibri" w:hAnsi="Calibri"/>
        </w:rPr>
        <w:t xml:space="preserve">January </w:t>
      </w:r>
      <w:r w:rsidR="00F65468" w:rsidRPr="00EF18EE">
        <w:rPr>
          <w:rFonts w:ascii="Calibri" w:hAnsi="Calibri"/>
        </w:rPr>
        <w:t>2</w:t>
      </w:r>
      <w:r w:rsidR="00411EA9">
        <w:rPr>
          <w:rFonts w:ascii="Calibri" w:hAnsi="Calibri"/>
        </w:rPr>
        <w:t>5</w:t>
      </w:r>
      <w:bookmarkStart w:id="0" w:name="_GoBack"/>
      <w:bookmarkEnd w:id="0"/>
      <w:r w:rsidRPr="00EF18EE">
        <w:rPr>
          <w:rFonts w:ascii="Calibri" w:hAnsi="Calibri"/>
        </w:rPr>
        <w:t>, 2022</w:t>
      </w:r>
    </w:p>
    <w:p w14:paraId="392739D3" w14:textId="77777777" w:rsidR="00EE5BD6" w:rsidRPr="00EF18EE" w:rsidRDefault="00EE5BD6">
      <w:pPr>
        <w:pStyle w:val="Standard"/>
        <w:jc w:val="center"/>
        <w:rPr>
          <w:rFonts w:ascii="Calibri" w:hAnsi="Calibri"/>
          <w:u w:val="single"/>
        </w:rPr>
      </w:pPr>
    </w:p>
    <w:p w14:paraId="30E23150" w14:textId="77777777" w:rsidR="00EE5BD6" w:rsidRPr="00EF18EE" w:rsidRDefault="004474FE">
      <w:pPr>
        <w:pStyle w:val="Standard"/>
        <w:jc w:val="center"/>
        <w:rPr>
          <w:rFonts w:ascii="Calibri" w:hAnsi="Calibri"/>
        </w:rPr>
      </w:pPr>
      <w:r w:rsidRPr="00EF18EE">
        <w:rPr>
          <w:rFonts w:ascii="Calibri" w:hAnsi="Calibri"/>
          <w:b/>
          <w:u w:val="single"/>
        </w:rPr>
        <w:t>FOR IMMEDIATE RELEASE</w:t>
      </w:r>
    </w:p>
    <w:p w14:paraId="708AA5D9" w14:textId="77777777" w:rsidR="00EE5BD6" w:rsidRPr="00EF18EE" w:rsidRDefault="00EE5BD6">
      <w:pPr>
        <w:pStyle w:val="Standard"/>
        <w:jc w:val="center"/>
        <w:rPr>
          <w:rFonts w:ascii="Calibri" w:hAnsi="Calibri"/>
        </w:rPr>
      </w:pPr>
    </w:p>
    <w:p w14:paraId="1209633B" w14:textId="77777777" w:rsidR="00EE5BD6" w:rsidRPr="00EF18EE" w:rsidRDefault="004474FE">
      <w:pPr>
        <w:pStyle w:val="Standard"/>
        <w:rPr>
          <w:rFonts w:ascii="Calibri" w:hAnsi="Calibri"/>
        </w:rPr>
      </w:pPr>
      <w:r w:rsidRPr="00EF18EE">
        <w:rPr>
          <w:rFonts w:ascii="Calibri" w:hAnsi="Calibri"/>
        </w:rPr>
        <w:tab/>
      </w:r>
      <w:r w:rsidRPr="00EF18EE">
        <w:rPr>
          <w:rFonts w:ascii="Calibri" w:hAnsi="Calibri"/>
          <w:b/>
        </w:rPr>
        <w:t xml:space="preserve">CONTACTS:  </w:t>
      </w:r>
      <w:r w:rsidRPr="00EF18EE">
        <w:rPr>
          <w:rFonts w:ascii="Calibri" w:hAnsi="Calibri"/>
        </w:rPr>
        <w:t xml:space="preserve"> Laura K. Nickle 571-294-8536  </w:t>
      </w:r>
      <w:r w:rsidRPr="00EF18EE">
        <w:rPr>
          <w:rFonts w:ascii="Calibri" w:hAnsi="Calibri"/>
        </w:rPr>
        <w:tab/>
        <w:t>Cameron Carey 703-507-0883</w:t>
      </w:r>
    </w:p>
    <w:p w14:paraId="0D308968" w14:textId="77777777" w:rsidR="00EE5BD6" w:rsidRPr="00EF18EE" w:rsidRDefault="00EE5BD6">
      <w:pPr>
        <w:pStyle w:val="Standard"/>
        <w:rPr>
          <w:rFonts w:ascii="Calibri" w:hAnsi="Calibri"/>
        </w:rPr>
      </w:pPr>
    </w:p>
    <w:p w14:paraId="1A140C63" w14:textId="77777777" w:rsidR="00EE5BD6" w:rsidRPr="00EF18EE" w:rsidRDefault="004474FE">
      <w:pPr>
        <w:pStyle w:val="Standard"/>
        <w:jc w:val="center"/>
        <w:rPr>
          <w:rFonts w:ascii="Calibri" w:hAnsi="Calibri"/>
        </w:rPr>
      </w:pPr>
      <w:r w:rsidRPr="00EF18EE">
        <w:rPr>
          <w:rFonts w:ascii="Calibri" w:eastAsia="Times New Roman" w:hAnsi="Calibri" w:cs="Arial"/>
          <w:b/>
          <w:color w:val="222222"/>
          <w:shd w:val="clear" w:color="auto" w:fill="FFFFFF"/>
        </w:rPr>
        <w:t>IDI’S BOULEVARD VI CONDOS OUTSELL ALL METRO AREA NEW HOME COMMUNITIES IN 2021;</w:t>
      </w:r>
    </w:p>
    <w:p w14:paraId="0E2BEEE3" w14:textId="5009FDB9" w:rsidR="00EE5BD6" w:rsidRPr="00EF18EE" w:rsidRDefault="004474FE">
      <w:pPr>
        <w:pStyle w:val="Standard"/>
        <w:jc w:val="center"/>
        <w:rPr>
          <w:rFonts w:ascii="Calibri" w:hAnsi="Calibri"/>
        </w:rPr>
      </w:pPr>
      <w:r w:rsidRPr="00EF18EE">
        <w:rPr>
          <w:rFonts w:ascii="Calibri" w:eastAsia="Times New Roman" w:hAnsi="Calibri" w:cs="Arial"/>
          <w:b/>
          <w:color w:val="222222"/>
          <w:shd w:val="clear" w:color="auto" w:fill="FFFFFF"/>
        </w:rPr>
        <w:t>Sales Top 100 as The Flats at Boulevard VI Surpass</w:t>
      </w:r>
      <w:r w:rsidR="00EF18EE">
        <w:rPr>
          <w:rFonts w:ascii="Calibri" w:eastAsia="Times New Roman" w:hAnsi="Calibri" w:cs="Arial"/>
          <w:b/>
          <w:color w:val="222222"/>
          <w:shd w:val="clear" w:color="auto" w:fill="FFFFFF"/>
        </w:rPr>
        <w:t>es</w:t>
      </w:r>
      <w:r w:rsidRPr="00EF18EE">
        <w:rPr>
          <w:rFonts w:ascii="Calibri" w:eastAsia="Times New Roman" w:hAnsi="Calibri" w:cs="Arial"/>
          <w:b/>
          <w:color w:val="222222"/>
          <w:shd w:val="clear" w:color="auto" w:fill="FFFFFF"/>
        </w:rPr>
        <w:t xml:space="preserve"> Projections</w:t>
      </w:r>
    </w:p>
    <w:p w14:paraId="4678216D" w14:textId="77777777" w:rsidR="00EE5BD6" w:rsidRPr="00EF18EE" w:rsidRDefault="00EE5BD6">
      <w:pPr>
        <w:pStyle w:val="Standard"/>
        <w:rPr>
          <w:rFonts w:ascii="Calibri" w:hAnsi="Calibri"/>
        </w:rPr>
      </w:pPr>
    </w:p>
    <w:p w14:paraId="4307B78D" w14:textId="77777777" w:rsidR="00F65468" w:rsidRPr="00EF18EE" w:rsidRDefault="00F65468">
      <w:pPr>
        <w:pStyle w:val="Standard"/>
        <w:widowControl w:val="0"/>
        <w:jc w:val="center"/>
        <w:rPr>
          <w:rFonts w:ascii="Calibri" w:hAnsi="Calibri"/>
        </w:rPr>
      </w:pPr>
      <w:r w:rsidRPr="00EF18EE">
        <w:rPr>
          <w:rFonts w:ascii="Calibri" w:hAnsi="Calibri" w:cs="Times"/>
          <w:bCs/>
          <w:i/>
          <w:noProof/>
          <w:color w:val="FF0000"/>
        </w:rPr>
        <w:drawing>
          <wp:inline distT="0" distB="0" distL="0" distR="0" wp14:anchorId="317B008F" wp14:editId="56D14191">
            <wp:extent cx="4064000" cy="226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64000" cy="2260600"/>
                    </a:xfrm>
                    <a:prstGeom prst="rect">
                      <a:avLst/>
                    </a:prstGeom>
                  </pic:spPr>
                </pic:pic>
              </a:graphicData>
            </a:graphic>
          </wp:inline>
        </w:drawing>
      </w:r>
    </w:p>
    <w:p w14:paraId="09A73DD3" w14:textId="4DABAC05" w:rsidR="00EE5BD6" w:rsidRPr="00EF18EE" w:rsidRDefault="00F65468">
      <w:pPr>
        <w:pStyle w:val="Standard"/>
        <w:widowControl w:val="0"/>
        <w:jc w:val="center"/>
        <w:rPr>
          <w:rFonts w:ascii="Calibri" w:hAnsi="Calibri"/>
          <w:i/>
        </w:rPr>
      </w:pPr>
      <w:r w:rsidRPr="00EF18EE">
        <w:rPr>
          <w:rFonts w:ascii="Calibri" w:hAnsi="Calibri" w:cs="Times"/>
          <w:bCs/>
          <w:i/>
        </w:rPr>
        <w:t>The Flats courtyard</w:t>
      </w:r>
      <w:r w:rsidR="00EF18EE">
        <w:rPr>
          <w:rFonts w:ascii="Calibri" w:hAnsi="Calibri" w:cs="Times"/>
          <w:bCs/>
          <w:i/>
        </w:rPr>
        <w:t>, co</w:t>
      </w:r>
      <w:r w:rsidRPr="00EF18EE">
        <w:rPr>
          <w:rFonts w:ascii="Calibri" w:hAnsi="Calibri" w:cs="Times"/>
          <w:bCs/>
          <w:i/>
        </w:rPr>
        <w:t>urtesy of The IDI Group.</w:t>
      </w:r>
      <w:r w:rsidR="004474FE" w:rsidRPr="00EF18EE">
        <w:rPr>
          <w:rFonts w:ascii="Calibri" w:hAnsi="Calibri" w:cs="Times"/>
          <w:bCs/>
          <w:i/>
        </w:rPr>
        <w:br/>
      </w:r>
    </w:p>
    <w:p w14:paraId="6FFB785A" w14:textId="77777777" w:rsidR="00EE5BD6" w:rsidRPr="00EF18EE" w:rsidRDefault="004474FE">
      <w:pPr>
        <w:pStyle w:val="Standard"/>
        <w:widowControl w:val="0"/>
        <w:rPr>
          <w:rFonts w:ascii="Calibri" w:hAnsi="Calibri"/>
          <w:color w:val="000000" w:themeColor="text1"/>
        </w:rPr>
      </w:pPr>
      <w:r w:rsidRPr="00EF18EE">
        <w:rPr>
          <w:rFonts w:ascii="Calibri" w:hAnsi="Calibri"/>
          <w:b/>
        </w:rPr>
        <w:tab/>
        <w:t xml:space="preserve">Fairfax, </w:t>
      </w:r>
      <w:proofErr w:type="spellStart"/>
      <w:r w:rsidRPr="00EF18EE">
        <w:rPr>
          <w:rFonts w:ascii="Calibri" w:hAnsi="Calibri"/>
          <w:b/>
        </w:rPr>
        <w:t>Va</w:t>
      </w:r>
      <w:proofErr w:type="spellEnd"/>
      <w:r w:rsidRPr="00EF18EE">
        <w:rPr>
          <w:rFonts w:ascii="Calibri" w:hAnsi="Calibri"/>
          <w:b/>
        </w:rPr>
        <w:t xml:space="preserve"> --</w:t>
      </w:r>
      <w:r w:rsidRPr="00EF18EE">
        <w:rPr>
          <w:rFonts w:ascii="Calibri" w:hAnsi="Calibri" w:cs="Arial"/>
          <w:color w:val="222222"/>
          <w:shd w:val="clear" w:color="auto" w:fill="FFFFFF"/>
        </w:rPr>
        <w:t xml:space="preserve">  With 104 of 144 condominium homes sold in 2021, The Flats at Boulevard </w:t>
      </w:r>
      <w:r w:rsidRPr="00EF18EE">
        <w:rPr>
          <w:rFonts w:ascii="Calibri" w:hAnsi="Calibri" w:cs="Arial"/>
          <w:color w:val="000000" w:themeColor="text1"/>
          <w:shd w:val="clear" w:color="auto" w:fill="FFFFFF"/>
        </w:rPr>
        <w:t xml:space="preserve">VI outsold every other new residential community in the Washington DC metropolitan area, achieving 72 percent sold status many months ahead of the first delivery of homes this fall. The Flats’ four stories and luxurious homes and amenities are part of the new mixed-use community The IDI Group Companies (IDI) are redeveloping on a site formerly occupied by both Paul VI and Fairfax High Schools, as well as George Mason University.  </w:t>
      </w:r>
    </w:p>
    <w:p w14:paraId="1D451773" w14:textId="77777777" w:rsidR="00EE5BD6" w:rsidRPr="00EF18EE" w:rsidRDefault="004474FE">
      <w:pPr>
        <w:pStyle w:val="Standard"/>
        <w:widowControl w:val="0"/>
        <w:rPr>
          <w:rFonts w:ascii="Calibri" w:hAnsi="Calibri" w:cs="Arial"/>
          <w:color w:val="000000" w:themeColor="text1"/>
          <w:shd w:val="clear" w:color="auto" w:fill="FFFFFF"/>
        </w:rPr>
      </w:pPr>
      <w:r w:rsidRPr="00EF18EE">
        <w:rPr>
          <w:rFonts w:ascii="Calibri" w:hAnsi="Calibri" w:cs="Arial"/>
          <w:color w:val="000000" w:themeColor="text1"/>
          <w:shd w:val="clear" w:color="auto" w:fill="FFFFFF"/>
        </w:rPr>
        <w:tab/>
      </w:r>
    </w:p>
    <w:p w14:paraId="7EA148E7" w14:textId="77777777" w:rsidR="00EE5BD6" w:rsidRPr="00EF18EE" w:rsidRDefault="004474FE">
      <w:pPr>
        <w:pStyle w:val="Standard"/>
        <w:widowControl w:val="0"/>
        <w:rPr>
          <w:rFonts w:ascii="Calibri" w:hAnsi="Calibri"/>
          <w:color w:val="000000" w:themeColor="text1"/>
        </w:rPr>
      </w:pPr>
      <w:r w:rsidRPr="00EF18EE">
        <w:rPr>
          <w:rFonts w:ascii="Calibri" w:hAnsi="Calibri" w:cs="Arial"/>
          <w:color w:val="000000" w:themeColor="text1"/>
          <w:shd w:val="clear" w:color="auto" w:fill="FFFFFF"/>
        </w:rPr>
        <w:t>“We’re giving buyers great floor plans and the freedom of condominium living in an outstanding location in terms of both convenience and cache,” said IDI Executive Vice President Enrico Cecchi.  “We anticipated a lot of early interest, but actually ended up opening our Phase II sales even earlier than we’d expected to accommodate the demand we’ve seen,” added Project Manager Patrick Rhodes, Jr., “and that steady pace continued through the second half of the year.”</w:t>
      </w:r>
    </w:p>
    <w:p w14:paraId="0C76B39E" w14:textId="77777777" w:rsidR="00EE5BD6" w:rsidRDefault="00EE5BD6">
      <w:pPr>
        <w:pStyle w:val="Standard"/>
        <w:widowControl w:val="0"/>
        <w:rPr>
          <w:rFonts w:ascii="Calibri" w:hAnsi="Calibri"/>
          <w:color w:val="000000" w:themeColor="text1"/>
        </w:rPr>
      </w:pPr>
    </w:p>
    <w:p w14:paraId="2A578929" w14:textId="7B35B365" w:rsidR="00EF18EE" w:rsidRPr="00EF18EE" w:rsidRDefault="00EF18EE" w:rsidP="00EF18EE">
      <w:pPr>
        <w:pStyle w:val="Standard"/>
        <w:widowControl w:val="0"/>
        <w:jc w:val="center"/>
        <w:rPr>
          <w:rFonts w:ascii="Calibri" w:hAnsi="Calibri"/>
          <w:color w:val="000000" w:themeColor="text1"/>
        </w:rPr>
      </w:pPr>
      <w:r>
        <w:rPr>
          <w:rFonts w:ascii="Calibri" w:hAnsi="Calibri"/>
          <w:color w:val="000000" w:themeColor="text1"/>
        </w:rPr>
        <w:t>-more-</w:t>
      </w:r>
    </w:p>
    <w:p w14:paraId="56303129" w14:textId="4C7E67D5" w:rsidR="00EF18EE" w:rsidRPr="00EF18EE" w:rsidRDefault="00EF18EE">
      <w:pPr>
        <w:pStyle w:val="Standard"/>
        <w:widowControl w:val="0"/>
        <w:rPr>
          <w:rFonts w:ascii="Calibri" w:hAnsi="Calibri" w:cs="Arial"/>
          <w:b/>
          <w:color w:val="000000" w:themeColor="text1"/>
          <w:shd w:val="clear" w:color="auto" w:fill="FFFFFF"/>
        </w:rPr>
      </w:pPr>
      <w:r w:rsidRPr="00EF18EE">
        <w:rPr>
          <w:rFonts w:ascii="Calibri" w:hAnsi="Calibri" w:cs="Arial"/>
          <w:b/>
          <w:color w:val="000000" w:themeColor="text1"/>
          <w:shd w:val="clear" w:color="auto" w:fill="FFFFFF"/>
        </w:rPr>
        <w:lastRenderedPageBreak/>
        <w:t>IDI’s Boulevard VI Outsells All New Home Communities in 2021...2</w:t>
      </w:r>
    </w:p>
    <w:p w14:paraId="11DADB52" w14:textId="77777777" w:rsidR="00EF18EE" w:rsidRDefault="00EF18EE">
      <w:pPr>
        <w:pStyle w:val="Standard"/>
        <w:widowControl w:val="0"/>
        <w:rPr>
          <w:rFonts w:ascii="Calibri" w:hAnsi="Calibri" w:cs="Arial"/>
          <w:color w:val="000000" w:themeColor="text1"/>
          <w:shd w:val="clear" w:color="auto" w:fill="FFFFFF"/>
        </w:rPr>
      </w:pPr>
    </w:p>
    <w:p w14:paraId="40D564E1" w14:textId="1C8B35F8" w:rsidR="00EE5BD6" w:rsidRPr="00EF18EE" w:rsidRDefault="004474FE">
      <w:pPr>
        <w:pStyle w:val="Standard"/>
        <w:widowControl w:val="0"/>
        <w:rPr>
          <w:rFonts w:ascii="Calibri" w:hAnsi="Calibri"/>
          <w:color w:val="000000" w:themeColor="text1"/>
        </w:rPr>
      </w:pPr>
      <w:r w:rsidRPr="00EF18EE">
        <w:rPr>
          <w:rFonts w:ascii="Calibri" w:hAnsi="Calibri" w:cs="Arial"/>
          <w:color w:val="000000" w:themeColor="text1"/>
          <w:shd w:val="clear" w:color="auto" w:fill="FFFFFF"/>
        </w:rPr>
        <w:t xml:space="preserve">IDI is developing Boulevard VI on 18.5 acres of land owned by the Catholic Diocese of Arlington,   and </w:t>
      </w:r>
      <w:r w:rsidRPr="00EF18EE">
        <w:rPr>
          <w:rFonts w:ascii="Calibri" w:hAnsi="Calibri" w:cs="Times"/>
          <w:color w:val="000000" w:themeColor="text1"/>
        </w:rPr>
        <w:t xml:space="preserve">The Flats is </w:t>
      </w:r>
      <w:r w:rsidR="004870DB" w:rsidRPr="00EF18EE">
        <w:rPr>
          <w:rFonts w:ascii="Calibri" w:hAnsi="Calibri" w:cs="Times"/>
          <w:color w:val="000000" w:themeColor="text1"/>
        </w:rPr>
        <w:t>one of the</w:t>
      </w:r>
      <w:r w:rsidRPr="00EF18EE">
        <w:rPr>
          <w:rFonts w:ascii="Calibri" w:hAnsi="Calibri" w:cs="Times"/>
          <w:color w:val="000000" w:themeColor="text1"/>
        </w:rPr>
        <w:t xml:space="preserve"> component</w:t>
      </w:r>
      <w:r w:rsidR="0060056F" w:rsidRPr="00EF18EE">
        <w:rPr>
          <w:rFonts w:ascii="Calibri" w:hAnsi="Calibri" w:cs="Times"/>
          <w:color w:val="000000" w:themeColor="text1"/>
        </w:rPr>
        <w:t>s</w:t>
      </w:r>
      <w:r w:rsidRPr="00EF18EE">
        <w:rPr>
          <w:rFonts w:ascii="Calibri" w:hAnsi="Calibri" w:cs="Times"/>
          <w:color w:val="000000" w:themeColor="text1"/>
        </w:rPr>
        <w:t xml:space="preserve"> of the community to be developed.  Phase One will produce 73 condominium homes and is scheduled to be completed in fall 2022; while Phase Two will produce 71 homes and is slated to be done by year’s end.  </w:t>
      </w:r>
      <w:r w:rsidR="004870DB" w:rsidRPr="00EF18EE">
        <w:rPr>
          <w:rFonts w:ascii="Calibri" w:hAnsi="Calibri" w:cs="Times"/>
          <w:color w:val="000000" w:themeColor="text1"/>
        </w:rPr>
        <w:t xml:space="preserve">Construction is proceeding on schedule with Phase I already under roof with the windows installed. </w:t>
      </w:r>
    </w:p>
    <w:p w14:paraId="558BD338" w14:textId="77777777" w:rsidR="00EE5BD6" w:rsidRPr="00EF18EE" w:rsidRDefault="00EE5BD6">
      <w:pPr>
        <w:pStyle w:val="Standard"/>
        <w:widowControl w:val="0"/>
        <w:rPr>
          <w:rFonts w:ascii="Calibri" w:hAnsi="Calibri"/>
          <w:color w:val="000000" w:themeColor="text1"/>
        </w:rPr>
      </w:pPr>
    </w:p>
    <w:p w14:paraId="457B2B32" w14:textId="7DF99AFD" w:rsidR="00EE5BD6" w:rsidRPr="00EF18EE" w:rsidRDefault="004474FE">
      <w:pPr>
        <w:pStyle w:val="Standard"/>
        <w:widowControl w:val="0"/>
        <w:rPr>
          <w:rFonts w:ascii="Calibri" w:hAnsi="Calibri"/>
          <w:color w:val="000000" w:themeColor="text1"/>
        </w:rPr>
      </w:pPr>
      <w:r w:rsidRPr="00EF18EE">
        <w:rPr>
          <w:rFonts w:ascii="Calibri" w:hAnsi="Calibri" w:cs="Arial"/>
          <w:color w:val="000000" w:themeColor="text1"/>
          <w:shd w:val="clear" w:color="auto" w:fill="FFFFFF"/>
        </w:rPr>
        <w:t xml:space="preserve">The architecture of The Flats is meant to ground the community in both the history and the present of its surroundings.  </w:t>
      </w:r>
      <w:r w:rsidR="004870DB" w:rsidRPr="00EF18EE">
        <w:rPr>
          <w:rFonts w:ascii="Calibri" w:hAnsi="Calibri" w:cs="Arial"/>
          <w:color w:val="000000" w:themeColor="text1"/>
          <w:shd w:val="clear" w:color="auto" w:fill="FFFFFF"/>
        </w:rPr>
        <w:t xml:space="preserve">A variety of one- and two-bedroom floor plans are available as well as spacious </w:t>
      </w:r>
      <w:r w:rsidR="0060056F" w:rsidRPr="00EF18EE">
        <w:rPr>
          <w:rFonts w:ascii="Calibri" w:hAnsi="Calibri" w:cs="Arial"/>
          <w:color w:val="000000" w:themeColor="text1"/>
          <w:shd w:val="clear" w:color="auto" w:fill="FFFFFF"/>
        </w:rPr>
        <w:t>two-bedroom</w:t>
      </w:r>
      <w:r w:rsidR="004870DB" w:rsidRPr="00EF18EE">
        <w:rPr>
          <w:rFonts w:ascii="Calibri" w:hAnsi="Calibri" w:cs="Arial"/>
          <w:color w:val="000000" w:themeColor="text1"/>
          <w:shd w:val="clear" w:color="auto" w:fill="FFFFFF"/>
        </w:rPr>
        <w:t xml:space="preserve"> plans with </w:t>
      </w:r>
      <w:r w:rsidR="0060056F" w:rsidRPr="00EF18EE">
        <w:rPr>
          <w:rFonts w:ascii="Calibri" w:hAnsi="Calibri" w:cs="Arial"/>
          <w:color w:val="000000" w:themeColor="text1"/>
          <w:shd w:val="clear" w:color="auto" w:fill="FFFFFF"/>
        </w:rPr>
        <w:t>D</w:t>
      </w:r>
      <w:r w:rsidR="004870DB" w:rsidRPr="00EF18EE">
        <w:rPr>
          <w:rFonts w:ascii="Calibri" w:hAnsi="Calibri" w:cs="Arial"/>
          <w:color w:val="000000" w:themeColor="text1"/>
          <w:shd w:val="clear" w:color="auto" w:fill="FFFFFF"/>
        </w:rPr>
        <w:t xml:space="preserve">ens. </w:t>
      </w:r>
      <w:r w:rsidRPr="00EF18EE">
        <w:rPr>
          <w:rFonts w:ascii="Calibri" w:hAnsi="Calibri" w:cs="Arial"/>
          <w:color w:val="000000" w:themeColor="text1"/>
          <w:shd w:val="clear" w:color="auto" w:fill="FFFFFF"/>
        </w:rPr>
        <w:t xml:space="preserve">Other features include nine-foot ceilings, a spacious balcony for almost all units and energy-efficient lighting, </w:t>
      </w:r>
      <w:r w:rsidR="0060056F" w:rsidRPr="00EF18EE">
        <w:rPr>
          <w:rFonts w:ascii="Calibri" w:hAnsi="Calibri" w:cs="Arial"/>
          <w:color w:val="000000" w:themeColor="text1"/>
          <w:shd w:val="clear" w:color="auto" w:fill="FFFFFF"/>
        </w:rPr>
        <w:t>windows,</w:t>
      </w:r>
      <w:r w:rsidRPr="00EF18EE">
        <w:rPr>
          <w:rFonts w:ascii="Calibri" w:hAnsi="Calibri" w:cs="Arial"/>
          <w:color w:val="000000" w:themeColor="text1"/>
          <w:shd w:val="clear" w:color="auto" w:fill="FFFFFF"/>
        </w:rPr>
        <w:t xml:space="preserve"> and mechanical systems.  The homes include quality interior unit finishes and a variety of optional available finish and fixture upgrades.</w:t>
      </w:r>
    </w:p>
    <w:p w14:paraId="213506D1" w14:textId="77777777" w:rsidR="00EE5BD6" w:rsidRPr="00EF18EE" w:rsidRDefault="00EE5BD6">
      <w:pPr>
        <w:pStyle w:val="Standard"/>
        <w:widowControl w:val="0"/>
        <w:rPr>
          <w:rFonts w:ascii="Calibri" w:hAnsi="Calibri"/>
          <w:color w:val="000000" w:themeColor="text1"/>
        </w:rPr>
      </w:pPr>
    </w:p>
    <w:p w14:paraId="0A5337C0" w14:textId="2027B9EF" w:rsidR="00EE5BD6" w:rsidRPr="00EF18EE" w:rsidRDefault="004474FE">
      <w:pPr>
        <w:pStyle w:val="Standard"/>
        <w:widowControl w:val="0"/>
        <w:rPr>
          <w:rFonts w:ascii="Calibri" w:hAnsi="Calibri" w:cs="Arial"/>
          <w:color w:val="000000" w:themeColor="text1"/>
          <w:shd w:val="clear" w:color="auto" w:fill="FFFFFF"/>
        </w:rPr>
      </w:pPr>
      <w:r w:rsidRPr="00EF18EE">
        <w:rPr>
          <w:rFonts w:ascii="Calibri" w:hAnsi="Calibri" w:cs="Arial"/>
          <w:color w:val="000000" w:themeColor="text1"/>
          <w:shd w:val="clear" w:color="auto" w:fill="FFFFFF"/>
        </w:rPr>
        <w:t xml:space="preserve">On-site amenities include: a party room with catering kitchen; a club room; a fitness center with cardio and weight equipment; an on-site management office; business work stations; secured building access; interior bicycle storage; an outdoor pool with swim lane &amp; cabanas; an outdoor BBQ grilling area; a fire pit; and seating and garden areas. The homes’ prices range </w:t>
      </w:r>
      <w:r w:rsidR="00DC5ADE" w:rsidRPr="00EF18EE">
        <w:rPr>
          <w:rFonts w:ascii="Calibri" w:hAnsi="Calibri" w:cs="Arial"/>
          <w:color w:val="000000" w:themeColor="text1"/>
          <w:shd w:val="clear" w:color="auto" w:fill="FFFFFF"/>
        </w:rPr>
        <w:t xml:space="preserve">for the one-bedroom types from the low $400’s, the two- bedroom, two- bath plans begin in the high $400’s, and the two-bedroom, two- bath plans with a Den start at the upper $500’s. All of which include an assigned garage parking space. </w:t>
      </w:r>
    </w:p>
    <w:p w14:paraId="15EE3FA9" w14:textId="77777777" w:rsidR="00DC5ADE" w:rsidRPr="00EF18EE" w:rsidRDefault="00DC5ADE">
      <w:pPr>
        <w:pStyle w:val="Standard"/>
        <w:widowControl w:val="0"/>
        <w:rPr>
          <w:rFonts w:ascii="Calibri" w:hAnsi="Calibri"/>
          <w:color w:val="000000" w:themeColor="text1"/>
        </w:rPr>
      </w:pPr>
    </w:p>
    <w:p w14:paraId="358E8097" w14:textId="77777777" w:rsidR="00EE5BD6" w:rsidRPr="00EF18EE" w:rsidRDefault="004474FE">
      <w:pPr>
        <w:pStyle w:val="Standard"/>
        <w:widowControl w:val="0"/>
        <w:rPr>
          <w:rFonts w:ascii="Calibri" w:hAnsi="Calibri"/>
          <w:color w:val="000000" w:themeColor="text1"/>
        </w:rPr>
      </w:pPr>
      <w:r w:rsidRPr="00EF18EE">
        <w:rPr>
          <w:rFonts w:ascii="Calibri" w:hAnsi="Calibri" w:cs="Times"/>
          <w:color w:val="000000" w:themeColor="text1"/>
        </w:rPr>
        <w:t xml:space="preserve">Interested purchasers can schedule appointments to visit the sales center by visiting the website at </w:t>
      </w:r>
      <w:hyperlink r:id="rId10" w:history="1">
        <w:r w:rsidRPr="00EF18EE">
          <w:rPr>
            <w:rStyle w:val="Internetlink"/>
            <w:rFonts w:ascii="Calibri" w:hAnsi="Calibri" w:cs="Times"/>
            <w:color w:val="000000" w:themeColor="text1"/>
          </w:rPr>
          <w:t>BoulevardVI.com</w:t>
        </w:r>
      </w:hyperlink>
      <w:r w:rsidRPr="00EF18EE">
        <w:rPr>
          <w:rFonts w:ascii="Calibri" w:hAnsi="Calibri" w:cs="Times"/>
          <w:color w:val="000000" w:themeColor="text1"/>
        </w:rPr>
        <w:t xml:space="preserve">. McWilliams Ballard of Alexandria, Va. is conducting sales and provided the included sales data and conclusions.  </w:t>
      </w:r>
      <w:r w:rsidRPr="00EF18EE">
        <w:rPr>
          <w:rFonts w:ascii="Calibri" w:hAnsi="Calibri" w:cs="Arial"/>
          <w:color w:val="000000" w:themeColor="text1"/>
          <w:shd w:val="clear" w:color="auto" w:fill="FFFFFF"/>
        </w:rPr>
        <w:t xml:space="preserve">Designed by Heffner Architects of Alexandria, Va., The Flats’ general contractor </w:t>
      </w:r>
      <w:r w:rsidRPr="00EF18EE">
        <w:rPr>
          <w:rFonts w:ascii="Calibri" w:hAnsi="Calibri" w:cs="Times"/>
          <w:color w:val="000000" w:themeColor="text1"/>
        </w:rPr>
        <w:t>is John A. Moriarty &amp; Associates of Arlington, Va.</w:t>
      </w:r>
      <w:r w:rsidRPr="00EF18EE">
        <w:rPr>
          <w:rFonts w:ascii="Calibri" w:hAnsi="Calibri" w:cs="Times"/>
          <w:color w:val="000000" w:themeColor="text1"/>
        </w:rPr>
        <w:br/>
      </w:r>
      <w:r w:rsidRPr="00EF18EE">
        <w:rPr>
          <w:rFonts w:ascii="Calibri" w:hAnsi="Calibri" w:cs="Times"/>
          <w:bCs/>
          <w:color w:val="000000" w:themeColor="text1"/>
        </w:rPr>
        <w:br/>
      </w:r>
      <w:r w:rsidRPr="00EF18EE">
        <w:rPr>
          <w:rFonts w:ascii="Calibri" w:hAnsi="Calibri" w:cs="Times"/>
          <w:b/>
          <w:color w:val="000000" w:themeColor="text1"/>
        </w:rPr>
        <w:t>Boulevard VI Development Preserves and Adapts the Past for Today’s Lifestyle Needs</w:t>
      </w:r>
    </w:p>
    <w:p w14:paraId="36E7F167" w14:textId="77777777" w:rsidR="00EE5BD6" w:rsidRPr="00EF18EE" w:rsidRDefault="00EE5BD6">
      <w:pPr>
        <w:pStyle w:val="Standard"/>
        <w:widowControl w:val="0"/>
        <w:rPr>
          <w:rFonts w:ascii="Calibri" w:hAnsi="Calibri" w:cs="Times"/>
          <w:color w:val="000000" w:themeColor="text1"/>
        </w:rPr>
      </w:pPr>
    </w:p>
    <w:p w14:paraId="7B24E05E" w14:textId="2F29C80A" w:rsidR="00EE5BD6" w:rsidRPr="00EF18EE" w:rsidRDefault="004474FE">
      <w:pPr>
        <w:pStyle w:val="Standard"/>
        <w:widowControl w:val="0"/>
        <w:rPr>
          <w:rFonts w:ascii="Calibri" w:hAnsi="Calibri"/>
          <w:color w:val="000000" w:themeColor="text1"/>
        </w:rPr>
      </w:pPr>
      <w:r w:rsidRPr="00EF18EE">
        <w:rPr>
          <w:rFonts w:ascii="Calibri" w:hAnsi="Calibri" w:cs="Times"/>
          <w:color w:val="000000" w:themeColor="text1"/>
        </w:rPr>
        <w:t xml:space="preserve">IDI’s Boulevard VI development plan preserves and adapts the original 1934 portion of the school building into </w:t>
      </w:r>
      <w:r w:rsidR="00DC5ADE" w:rsidRPr="00EF18EE">
        <w:rPr>
          <w:rFonts w:ascii="Calibri" w:hAnsi="Calibri" w:cs="Times"/>
          <w:color w:val="000000" w:themeColor="text1"/>
        </w:rPr>
        <w:t>24,000</w:t>
      </w:r>
      <w:r w:rsidRPr="00EF18EE">
        <w:rPr>
          <w:rFonts w:ascii="Calibri" w:hAnsi="Calibri" w:cs="Times"/>
          <w:color w:val="000000" w:themeColor="text1"/>
        </w:rPr>
        <w:t xml:space="preserve"> square feet of retail, </w:t>
      </w:r>
      <w:r w:rsidR="00DC5ADE" w:rsidRPr="00EF18EE">
        <w:rPr>
          <w:rFonts w:ascii="Calibri" w:hAnsi="Calibri" w:cs="Times"/>
          <w:color w:val="000000" w:themeColor="text1"/>
        </w:rPr>
        <w:t>plus</w:t>
      </w:r>
      <w:r w:rsidRPr="00EF18EE">
        <w:rPr>
          <w:rFonts w:ascii="Calibri" w:hAnsi="Calibri" w:cs="Times"/>
          <w:color w:val="000000" w:themeColor="text1"/>
        </w:rPr>
        <w:t xml:space="preserve"> 20,000 square feet of </w:t>
      </w:r>
      <w:r w:rsidR="007141E1" w:rsidRPr="00EF18EE">
        <w:rPr>
          <w:rFonts w:ascii="Calibri" w:hAnsi="Calibri" w:cs="Times"/>
          <w:color w:val="000000" w:themeColor="text1"/>
        </w:rPr>
        <w:t xml:space="preserve">neighborhood serving </w:t>
      </w:r>
      <w:r w:rsidRPr="00EF18EE">
        <w:rPr>
          <w:rFonts w:ascii="Calibri" w:hAnsi="Calibri" w:cs="Times"/>
          <w:color w:val="000000" w:themeColor="text1"/>
        </w:rPr>
        <w:t xml:space="preserve">retail, </w:t>
      </w:r>
      <w:r w:rsidR="0060056F" w:rsidRPr="00EF18EE">
        <w:rPr>
          <w:rFonts w:ascii="Calibri" w:hAnsi="Calibri" w:cs="Times"/>
          <w:color w:val="000000" w:themeColor="text1"/>
        </w:rPr>
        <w:t xml:space="preserve">food, and </w:t>
      </w:r>
      <w:r w:rsidR="007141E1" w:rsidRPr="00EF18EE">
        <w:rPr>
          <w:rFonts w:ascii="Calibri" w:hAnsi="Calibri" w:cs="Times"/>
          <w:color w:val="000000" w:themeColor="text1"/>
        </w:rPr>
        <w:t>shops</w:t>
      </w:r>
      <w:r w:rsidRPr="00EF18EE">
        <w:rPr>
          <w:rFonts w:ascii="Calibri" w:hAnsi="Calibri" w:cs="Times"/>
          <w:color w:val="000000" w:themeColor="text1"/>
        </w:rPr>
        <w:t>.</w:t>
      </w:r>
      <w:r w:rsidRPr="00EF18EE">
        <w:rPr>
          <w:rFonts w:ascii="Calibri" w:hAnsi="Calibri" w:cs="Arial"/>
          <w:color w:val="000000" w:themeColor="text1"/>
          <w:shd w:val="clear" w:color="auto" w:fill="FFFFFF"/>
        </w:rPr>
        <w:t xml:space="preserve"> In addition to The Flats, residential offerings will include </w:t>
      </w:r>
      <w:r w:rsidR="00EF18EE">
        <w:rPr>
          <w:rFonts w:ascii="Calibri" w:hAnsi="Calibri" w:cs="Times"/>
          <w:color w:val="000000" w:themeColor="text1"/>
        </w:rPr>
        <w:t>115 townhomes and seven single-</w:t>
      </w:r>
      <w:r w:rsidRPr="00EF18EE">
        <w:rPr>
          <w:rFonts w:ascii="Calibri" w:hAnsi="Calibri" w:cs="Times"/>
          <w:color w:val="000000" w:themeColor="text1"/>
        </w:rPr>
        <w:t xml:space="preserve">family homes. The historic lawn in front of the original school building is being preserved as a village green that will host events.  </w:t>
      </w:r>
    </w:p>
    <w:p w14:paraId="50C08230" w14:textId="77777777" w:rsidR="00EE5BD6" w:rsidRPr="00EF18EE" w:rsidRDefault="00EE5BD6">
      <w:pPr>
        <w:pStyle w:val="Standard"/>
        <w:widowControl w:val="0"/>
        <w:rPr>
          <w:rFonts w:ascii="Calibri" w:hAnsi="Calibri" w:cs="Times"/>
          <w:color w:val="000000" w:themeColor="text1"/>
        </w:rPr>
      </w:pPr>
    </w:p>
    <w:p w14:paraId="26015558" w14:textId="0787417C" w:rsidR="00EF18EE" w:rsidRDefault="004474FE">
      <w:pPr>
        <w:pStyle w:val="Standard"/>
        <w:widowControl w:val="0"/>
        <w:rPr>
          <w:rFonts w:ascii="Calibri" w:hAnsi="Calibri"/>
          <w:color w:val="000000" w:themeColor="text1"/>
        </w:rPr>
      </w:pPr>
      <w:r w:rsidRPr="00EF18EE">
        <w:rPr>
          <w:rFonts w:ascii="Calibri" w:hAnsi="Calibri" w:cs="Times"/>
          <w:color w:val="000000" w:themeColor="text1"/>
          <w:shd w:val="clear" w:color="auto" w:fill="FFFFFF"/>
        </w:rPr>
        <w:t xml:space="preserve">Boulevard VI will also include five pocket parks, </w:t>
      </w:r>
      <w:r w:rsidR="007141E1" w:rsidRPr="00EF18EE">
        <w:rPr>
          <w:rFonts w:ascii="Calibri" w:hAnsi="Calibri" w:cs="Times"/>
          <w:color w:val="000000" w:themeColor="text1"/>
          <w:shd w:val="clear" w:color="auto" w:fill="FFFFFF"/>
        </w:rPr>
        <w:t xml:space="preserve">including </w:t>
      </w:r>
      <w:r w:rsidRPr="00EF18EE">
        <w:rPr>
          <w:rFonts w:ascii="Calibri" w:hAnsi="Calibri" w:cs="Times"/>
          <w:color w:val="000000" w:themeColor="text1"/>
          <w:shd w:val="clear" w:color="auto" w:fill="FFFFFF"/>
        </w:rPr>
        <w:t>two on-site playgrounds, an outdoor fitness area, a perimeter biking/walking path, and historical informational signage to illuminate the site’s history.</w:t>
      </w:r>
      <w:r w:rsidRPr="00EF18EE">
        <w:rPr>
          <w:rFonts w:ascii="Calibri" w:hAnsi="Calibri" w:cs="Times"/>
          <w:b/>
          <w:color w:val="000000" w:themeColor="text1"/>
          <w:shd w:val="clear" w:color="auto" w:fill="FFFFFF"/>
        </w:rPr>
        <w:t xml:space="preserve"> </w:t>
      </w:r>
      <w:r w:rsidRPr="00EF18EE">
        <w:rPr>
          <w:rFonts w:ascii="Calibri" w:hAnsi="Calibri" w:cs="Times"/>
          <w:bCs/>
          <w:color w:val="000000" w:themeColor="text1"/>
        </w:rPr>
        <w:br/>
      </w:r>
    </w:p>
    <w:p w14:paraId="0BA79CB3" w14:textId="77777777" w:rsidR="00EF18EE" w:rsidRDefault="00EF18EE" w:rsidP="00EF18EE">
      <w:pPr>
        <w:pStyle w:val="Standard"/>
        <w:widowControl w:val="0"/>
        <w:rPr>
          <w:rFonts w:ascii="Calibri" w:hAnsi="Calibri"/>
          <w:color w:val="000000" w:themeColor="text1"/>
        </w:rPr>
      </w:pPr>
    </w:p>
    <w:p w14:paraId="383328B0" w14:textId="77777777" w:rsidR="00EF18EE" w:rsidRDefault="00EF18EE" w:rsidP="00EF18EE">
      <w:pPr>
        <w:pStyle w:val="Standard"/>
        <w:widowControl w:val="0"/>
        <w:jc w:val="center"/>
        <w:rPr>
          <w:rFonts w:ascii="Calibri" w:hAnsi="Calibri"/>
          <w:color w:val="000000" w:themeColor="text1"/>
        </w:rPr>
      </w:pPr>
      <w:r>
        <w:rPr>
          <w:rFonts w:ascii="Calibri" w:hAnsi="Calibri"/>
          <w:color w:val="000000" w:themeColor="text1"/>
        </w:rPr>
        <w:t>-more-</w:t>
      </w:r>
    </w:p>
    <w:p w14:paraId="6AE7F58E" w14:textId="77777777" w:rsidR="00EF18EE" w:rsidRDefault="00EF18EE" w:rsidP="00EF18EE">
      <w:pPr>
        <w:pStyle w:val="Standard"/>
        <w:widowControl w:val="0"/>
        <w:jc w:val="center"/>
        <w:rPr>
          <w:rFonts w:ascii="Calibri" w:hAnsi="Calibri"/>
          <w:color w:val="000000" w:themeColor="text1"/>
        </w:rPr>
      </w:pPr>
    </w:p>
    <w:p w14:paraId="5FC43BAD" w14:textId="77777777" w:rsidR="00EF18EE" w:rsidRPr="00EF18EE" w:rsidRDefault="00EF18EE" w:rsidP="00EF18EE">
      <w:pPr>
        <w:pStyle w:val="Standard"/>
        <w:widowControl w:val="0"/>
        <w:jc w:val="center"/>
        <w:rPr>
          <w:rFonts w:ascii="Calibri" w:hAnsi="Calibri"/>
          <w:color w:val="000000" w:themeColor="text1"/>
        </w:rPr>
      </w:pPr>
    </w:p>
    <w:p w14:paraId="1DACC17B" w14:textId="4F42729C" w:rsidR="00EF18EE" w:rsidRPr="00EF18EE" w:rsidRDefault="00EF18EE" w:rsidP="00EF18EE">
      <w:pPr>
        <w:pStyle w:val="Standard"/>
        <w:widowControl w:val="0"/>
        <w:rPr>
          <w:rFonts w:ascii="Calibri" w:hAnsi="Calibri" w:cs="Arial"/>
          <w:b/>
          <w:color w:val="000000" w:themeColor="text1"/>
          <w:shd w:val="clear" w:color="auto" w:fill="FFFFFF"/>
        </w:rPr>
      </w:pPr>
      <w:r w:rsidRPr="00EF18EE">
        <w:rPr>
          <w:rFonts w:ascii="Calibri" w:hAnsi="Calibri" w:cs="Arial"/>
          <w:b/>
          <w:color w:val="000000" w:themeColor="text1"/>
          <w:shd w:val="clear" w:color="auto" w:fill="FFFFFF"/>
        </w:rPr>
        <w:lastRenderedPageBreak/>
        <w:t>IDI’s Boulevard VI Outsells All New Home Communities in 2021...</w:t>
      </w:r>
      <w:r>
        <w:rPr>
          <w:rFonts w:ascii="Calibri" w:hAnsi="Calibri" w:cs="Arial"/>
          <w:b/>
          <w:color w:val="000000" w:themeColor="text1"/>
          <w:shd w:val="clear" w:color="auto" w:fill="FFFFFF"/>
        </w:rPr>
        <w:t>3</w:t>
      </w:r>
    </w:p>
    <w:p w14:paraId="1C33D60E" w14:textId="77777777" w:rsidR="00EF18EE" w:rsidRPr="00EF18EE" w:rsidRDefault="00EF18EE">
      <w:pPr>
        <w:pStyle w:val="Standard"/>
        <w:widowControl w:val="0"/>
        <w:rPr>
          <w:rFonts w:ascii="Calibri" w:hAnsi="Calibri"/>
          <w:color w:val="000000" w:themeColor="text1"/>
        </w:rPr>
      </w:pPr>
    </w:p>
    <w:p w14:paraId="72F02621" w14:textId="77777777" w:rsidR="00EE5BD6" w:rsidRPr="00EF18EE" w:rsidRDefault="004474FE">
      <w:pPr>
        <w:pStyle w:val="Standard"/>
        <w:rPr>
          <w:rFonts w:ascii="Calibri" w:hAnsi="Calibri"/>
          <w:color w:val="000000" w:themeColor="text1"/>
        </w:rPr>
      </w:pPr>
      <w:r w:rsidRPr="00EF18EE">
        <w:rPr>
          <w:rFonts w:ascii="Calibri" w:hAnsi="Calibri" w:cs="Times"/>
          <w:b/>
          <w:color w:val="000000" w:themeColor="text1"/>
        </w:rPr>
        <w:t>About The IDI Group Companies</w:t>
      </w:r>
    </w:p>
    <w:p w14:paraId="01F3C54A" w14:textId="77777777" w:rsidR="00EE5BD6" w:rsidRPr="00EF18EE" w:rsidRDefault="00EE5BD6">
      <w:pPr>
        <w:pStyle w:val="Standard"/>
        <w:rPr>
          <w:rFonts w:ascii="Calibri" w:hAnsi="Calibri"/>
          <w:color w:val="000000" w:themeColor="text1"/>
        </w:rPr>
      </w:pPr>
    </w:p>
    <w:p w14:paraId="7FE460C0" w14:textId="77777777" w:rsidR="00EE5BD6" w:rsidRPr="00EF18EE" w:rsidRDefault="004474FE">
      <w:pPr>
        <w:pStyle w:val="Standard"/>
        <w:rPr>
          <w:rFonts w:ascii="Calibri" w:hAnsi="Calibri"/>
        </w:rPr>
      </w:pPr>
      <w:r w:rsidRPr="00EF18EE">
        <w:rPr>
          <w:rFonts w:ascii="Calibri" w:hAnsi="Calibri" w:cs="Times"/>
          <w:color w:val="000000" w:themeColor="text1"/>
        </w:rPr>
        <w:t xml:space="preserve">Since 1975, </w:t>
      </w:r>
      <w:r w:rsidRPr="00EF18EE">
        <w:rPr>
          <w:rFonts w:ascii="Calibri" w:hAnsi="Calibri" w:cs="Calibri"/>
          <w:color w:val="000000" w:themeColor="text1"/>
        </w:rPr>
        <w:t xml:space="preserve">IDI has been at the forefront of developing luxury condominiums in the Washington, D.C. metropolitan area. The IDI portfolio includes more than 14,000 multifamily homes in 28 different communities. </w:t>
      </w:r>
      <w:r w:rsidRPr="00EF18EE">
        <w:rPr>
          <w:rFonts w:ascii="Calibri" w:hAnsi="Calibri"/>
          <w:color w:val="000000" w:themeColor="text1"/>
        </w:rPr>
        <w:t xml:space="preserve">IDI recently completed Watermark, a luxury boutique condominium in Alexandria; The Enclave, a two-building condominium in the City of Fairfax; and Rivergate North, a luxury riverfront apartment building in Woodbridge. Also in various stages of development in Northern Virginia are: a second Rivergate building in Woodbridge; and the redevelopment of Huntington Club into a transit-oriented mixed-use development next to Huntington Metro in Alexandria. </w:t>
      </w:r>
      <w:r w:rsidRPr="00EF18EE">
        <w:rPr>
          <w:rFonts w:ascii="Calibri" w:hAnsi="Calibri" w:cs="Calibri"/>
          <w:color w:val="000000" w:themeColor="text1"/>
        </w:rPr>
        <w:t xml:space="preserve">IDI and its communities </w:t>
      </w:r>
      <w:r w:rsidRPr="00EF18EE">
        <w:rPr>
          <w:rFonts w:ascii="Calibri" w:hAnsi="Calibri" w:cs="Calibri"/>
          <w:color w:val="000000"/>
        </w:rPr>
        <w:t>have earned dozens of industry awards for design, construction, management, communications and customer satisfaction, including J.D. Power &amp; Associates’ highest customer satisfaction award.</w:t>
      </w:r>
      <w:r w:rsidRPr="00EF18EE">
        <w:rPr>
          <w:rFonts w:ascii="Calibri" w:hAnsi="Calibri"/>
          <w:color w:val="000000"/>
        </w:rPr>
        <w:t xml:space="preserve"> More about IDI can be found at </w:t>
      </w:r>
      <w:hyperlink r:id="rId11" w:history="1">
        <w:r w:rsidRPr="00EF18EE">
          <w:rPr>
            <w:rStyle w:val="Internetlink"/>
            <w:rFonts w:ascii="Calibri" w:hAnsi="Calibri"/>
          </w:rPr>
          <w:t>idigroup.com</w:t>
        </w:r>
      </w:hyperlink>
      <w:r w:rsidRPr="00EF18EE">
        <w:rPr>
          <w:rFonts w:ascii="Calibri" w:hAnsi="Calibri"/>
          <w:color w:val="000000"/>
        </w:rPr>
        <w:t>.</w:t>
      </w:r>
    </w:p>
    <w:p w14:paraId="7760A0C8" w14:textId="77777777" w:rsidR="00EE5BD6" w:rsidRPr="00EF18EE" w:rsidRDefault="00EE5BD6">
      <w:pPr>
        <w:pStyle w:val="Standard"/>
        <w:widowControl w:val="0"/>
        <w:rPr>
          <w:rFonts w:ascii="Calibri" w:hAnsi="Calibri"/>
        </w:rPr>
      </w:pPr>
    </w:p>
    <w:p w14:paraId="51051350" w14:textId="77777777" w:rsidR="00EE5BD6" w:rsidRPr="00EF18EE" w:rsidRDefault="004474FE">
      <w:pPr>
        <w:pStyle w:val="Standard"/>
        <w:jc w:val="center"/>
        <w:rPr>
          <w:rFonts w:ascii="Calibri" w:hAnsi="Calibri"/>
        </w:rPr>
      </w:pPr>
      <w:r w:rsidRPr="00EF18EE">
        <w:rPr>
          <w:rFonts w:ascii="Calibri" w:hAnsi="Calibri"/>
        </w:rPr>
        <w:t>#####</w:t>
      </w:r>
    </w:p>
    <w:p w14:paraId="4AC2CB3D" w14:textId="77777777" w:rsidR="00EE5BD6" w:rsidRPr="00EF18EE" w:rsidRDefault="00EE5BD6">
      <w:pPr>
        <w:pStyle w:val="Standard"/>
        <w:rPr>
          <w:rFonts w:ascii="Calibri" w:hAnsi="Calibri"/>
        </w:rPr>
      </w:pPr>
    </w:p>
    <w:sectPr w:rsidR="00EE5BD6" w:rsidRPr="00EF18E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49C8D" w14:textId="77777777" w:rsidR="007E03BF" w:rsidRDefault="007E03BF">
      <w:r>
        <w:separator/>
      </w:r>
    </w:p>
  </w:endnote>
  <w:endnote w:type="continuationSeparator" w:id="0">
    <w:p w14:paraId="7FB144D3" w14:textId="77777777" w:rsidR="007E03BF" w:rsidRDefault="007E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00000003" w:usb1="00000000" w:usb2="00000000" w:usb3="00000000" w:csb0="00000001" w:csb1="00000000"/>
  </w:font>
  <w:font w:name="F">
    <w:altName w:val="Calibri"/>
    <w:panose1 w:val="020B0604020202020204"/>
    <w:charset w:val="00"/>
    <w:family w:val="auto"/>
    <w:pitch w:val="variable"/>
  </w:font>
  <w:font w:name="Liberation Sans">
    <w:panose1 w:val="020B0604020202020204"/>
    <w:charset w:val="00"/>
    <w:family w:val="swiss"/>
    <w:pitch w:val="variable"/>
  </w:font>
  <w:font w:name="PingFang SC">
    <w:panose1 w:val="020B0400000000000000"/>
    <w:charset w:val="86"/>
    <w:family w:val="swiss"/>
    <w:pitch w:val="variable"/>
    <w:sig w:usb0="A00002FF" w:usb1="7ACFFDFB" w:usb2="00000017"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Yu Gothic Light">
    <w:panose1 w:val="020B0300000000000000"/>
    <w:charset w:val="80"/>
    <w:family w:val="swiss"/>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 w:name="Yu Mincho">
    <w:panose1 w:val="02020400000000000000"/>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8C0B6" w14:textId="77777777" w:rsidR="007E03BF" w:rsidRDefault="007E03BF">
      <w:r>
        <w:rPr>
          <w:color w:val="000000"/>
        </w:rPr>
        <w:separator/>
      </w:r>
    </w:p>
  </w:footnote>
  <w:footnote w:type="continuationSeparator" w:id="0">
    <w:p w14:paraId="5B85116C" w14:textId="77777777" w:rsidR="007E03BF" w:rsidRDefault="007E0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D5BD7"/>
    <w:multiLevelType w:val="multilevel"/>
    <w:tmpl w:val="03EA9B0E"/>
    <w:styleLink w:val="WWNum1"/>
    <w:lvl w:ilvl="0">
      <w:numFmt w:val="bullet"/>
      <w:lvlText w:val="-"/>
      <w:lvlJc w:val="left"/>
      <w:pPr>
        <w:ind w:left="720" w:hanging="360"/>
      </w:pPr>
      <w:rPr>
        <w:rFonts w:eastAsia="Cambria"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7AFC6BF0"/>
    <w:multiLevelType w:val="multilevel"/>
    <w:tmpl w:val="55B2E478"/>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D6"/>
    <w:rsid w:val="00210C95"/>
    <w:rsid w:val="00411EA9"/>
    <w:rsid w:val="004474FE"/>
    <w:rsid w:val="004870DB"/>
    <w:rsid w:val="0060056F"/>
    <w:rsid w:val="00673A33"/>
    <w:rsid w:val="006968B4"/>
    <w:rsid w:val="007141E1"/>
    <w:rsid w:val="007817A4"/>
    <w:rsid w:val="007E03BF"/>
    <w:rsid w:val="00932561"/>
    <w:rsid w:val="00DC5ADE"/>
    <w:rsid w:val="00EE5BD6"/>
    <w:rsid w:val="00EF18EE"/>
    <w:rsid w:val="00F65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8A104B"/>
  <w15:docId w15:val="{5D2043FF-DDA3-AC44-9A71-44BF28A1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F"/>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Cambria" w:eastAsia="Cambria" w:hAnsi="Cambria" w:cs="Times New Roman"/>
    </w:rPr>
  </w:style>
  <w:style w:type="paragraph" w:customStyle="1" w:styleId="Heading">
    <w:name w:val="Heading"/>
    <w:basedOn w:val="Standard"/>
    <w:next w:val="Textbody"/>
    <w:pPr>
      <w:keepNext/>
      <w:spacing w:before="240" w:after="120"/>
    </w:pPr>
    <w:rPr>
      <w:rFonts w:ascii="Liberation Sans" w:eastAsia="PingFang SC"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style>
  <w:style w:type="character" w:customStyle="1" w:styleId="Internetlink">
    <w:name w:val="Internet link"/>
    <w:basedOn w:val="DefaultParagraphFont"/>
    <w:rPr>
      <w:color w:val="0563C1"/>
      <w:u w:val="single"/>
    </w:rPr>
  </w:style>
  <w:style w:type="character" w:customStyle="1" w:styleId="VisitedInternetLink">
    <w:name w:val="Visited Internet Link"/>
    <w:basedOn w:val="DefaultParagraphFont"/>
    <w:rPr>
      <w:color w:val="954F72"/>
      <w:u w:val="single"/>
    </w:rPr>
  </w:style>
  <w:style w:type="character" w:customStyle="1" w:styleId="ListLabel1">
    <w:name w:val="ListLabel 1"/>
    <w:rPr>
      <w:rFonts w:eastAsia="Cambria" w:cs="Calibri"/>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mmuni.knew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digroup.com/" TargetMode="External"/><Relationship Id="rId5" Type="http://schemas.openxmlformats.org/officeDocument/2006/relationships/footnotes" Target="footnotes.xml"/><Relationship Id="rId10" Type="http://schemas.openxmlformats.org/officeDocument/2006/relationships/hyperlink" Target="https://www.boulevardvi.com/" TargetMode="External"/><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Carey</dc:creator>
  <cp:lastModifiedBy>Caroline Carey</cp:lastModifiedBy>
  <cp:revision>2</cp:revision>
  <cp:lastPrinted>2022-01-21T18:39:00Z</cp:lastPrinted>
  <dcterms:created xsi:type="dcterms:W3CDTF">2022-01-25T13:36:00Z</dcterms:created>
  <dcterms:modified xsi:type="dcterms:W3CDTF">2022-01-25T13:36:00Z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